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8F23B" w14:textId="77777777" w:rsidR="00FC4A8C" w:rsidRDefault="00FC4A8C" w:rsidP="00350AAE">
      <w:pPr>
        <w:ind w:left="5040" w:hanging="5040"/>
        <w:rPr>
          <w:rFonts w:ascii="Arial" w:hAnsi="Arial" w:cs="Arial"/>
        </w:rPr>
      </w:pPr>
    </w:p>
    <w:p w14:paraId="0B11AE3C" w14:textId="77777777" w:rsidR="00FC4A8C" w:rsidRDefault="00FC4A8C">
      <w:pPr>
        <w:ind w:left="5040" w:firstLine="720"/>
        <w:rPr>
          <w:rFonts w:ascii="Arial" w:hAnsi="Arial" w:cs="Arial"/>
        </w:rPr>
      </w:pPr>
    </w:p>
    <w:p w14:paraId="4055DD62" w14:textId="13154424" w:rsidR="00FC4A8C" w:rsidRDefault="00FC4A8C">
      <w:pPr>
        <w:ind w:left="5040" w:firstLine="720"/>
        <w:rPr>
          <w:rFonts w:ascii="Arial" w:hAnsi="Arial" w:cs="Arial"/>
        </w:rPr>
      </w:pPr>
      <w:r>
        <w:rPr>
          <w:rFonts w:ascii="Arial" w:hAnsi="Arial" w:cs="Arial"/>
        </w:rPr>
        <w:t>Information Governance</w:t>
      </w:r>
    </w:p>
    <w:p w14:paraId="31E3E655" w14:textId="77777777" w:rsidR="00D8299E" w:rsidRDefault="00D8299E">
      <w:pPr>
        <w:ind w:left="5040" w:firstLine="720"/>
        <w:rPr>
          <w:rFonts w:ascii="Arial" w:hAnsi="Arial" w:cs="Arial"/>
        </w:rPr>
      </w:pPr>
    </w:p>
    <w:p w14:paraId="391ACB2C" w14:textId="77777777" w:rsidR="00FC4A8C" w:rsidRDefault="00FC4A8C" w:rsidP="002E0B06">
      <w:pPr>
        <w:rPr>
          <w:rFonts w:ascii="Arial" w:hAnsi="Arial" w:cs="Arial"/>
        </w:rPr>
      </w:pPr>
    </w:p>
    <w:p w14:paraId="53F13744" w14:textId="7704F01F" w:rsidR="00FC4A8C" w:rsidRDefault="00D52221" w:rsidP="002E0B06">
      <w:pPr>
        <w:rPr>
          <w:rFonts w:ascii="Arial" w:hAnsi="Arial" w:cs="Arial"/>
        </w:rPr>
      </w:pPr>
      <w:r>
        <w:rPr>
          <w:rFonts w:ascii="Arial" w:hAnsi="Arial" w:cs="Arial"/>
          <w:noProof/>
        </w:rPr>
        <w:t>2</w:t>
      </w:r>
      <w:r w:rsidR="00E0783A">
        <w:rPr>
          <w:rFonts w:ascii="Arial" w:hAnsi="Arial" w:cs="Arial"/>
          <w:noProof/>
        </w:rPr>
        <w:t xml:space="preserve"> </w:t>
      </w:r>
      <w:r w:rsidR="00DF02E9">
        <w:rPr>
          <w:rFonts w:ascii="Arial" w:hAnsi="Arial" w:cs="Arial"/>
          <w:noProof/>
        </w:rPr>
        <w:t>June</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D8299E">
        <w:rPr>
          <w:rFonts w:ascii="Arial" w:hAnsi="Arial" w:cs="Arial"/>
        </w:rPr>
        <w:tab/>
      </w:r>
      <w:r w:rsidR="00D8299E">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DF02E9">
        <w:rPr>
          <w:rFonts w:ascii="Arial" w:hAnsi="Arial" w:cs="Arial"/>
        </w:rPr>
        <w:t xml:space="preserve"> 1221</w:t>
      </w:r>
    </w:p>
    <w:p w14:paraId="137CD791" w14:textId="77777777" w:rsidR="00D8299E" w:rsidRDefault="00D8299E" w:rsidP="002E0B06">
      <w:pPr>
        <w:rPr>
          <w:rFonts w:ascii="Arial" w:hAnsi="Arial" w:cs="Arial"/>
          <w:b/>
          <w:bCs/>
        </w:rPr>
      </w:pPr>
      <w:bookmarkStart w:id="0" w:name="_GoBack"/>
      <w:bookmarkEnd w:id="0"/>
    </w:p>
    <w:p w14:paraId="67E21533" w14:textId="77777777" w:rsidR="00FC4A8C" w:rsidRDefault="00FC4A8C">
      <w:pPr>
        <w:pStyle w:val="Header"/>
        <w:tabs>
          <w:tab w:val="clear" w:pos="4153"/>
          <w:tab w:val="clear" w:pos="8306"/>
        </w:tabs>
        <w:ind w:left="720" w:firstLine="720"/>
      </w:pPr>
      <w:r>
        <w:tab/>
      </w:r>
      <w:r>
        <w:tab/>
      </w:r>
      <w:r>
        <w:tab/>
      </w:r>
      <w:r>
        <w:tab/>
      </w:r>
      <w:r>
        <w:tab/>
      </w:r>
      <w:r>
        <w:tab/>
      </w:r>
    </w:p>
    <w:p w14:paraId="67543C23" w14:textId="77777777" w:rsidR="00FC4A8C" w:rsidRDefault="00D90045" w:rsidP="008D7EC8">
      <w:pPr>
        <w:ind w:left="-180" w:firstLine="180"/>
        <w:rPr>
          <w:rFonts w:ascii="Arial" w:hAnsi="Arial" w:cs="Arial"/>
        </w:rPr>
      </w:pPr>
      <w:r>
        <w:rPr>
          <w:rFonts w:ascii="Arial" w:hAnsi="Arial" w:cs="Arial"/>
        </w:rPr>
        <w:t xml:space="preserve">Dear </w:t>
      </w:r>
    </w:p>
    <w:p w14:paraId="2593F929" w14:textId="77777777" w:rsidR="00FC4A8C" w:rsidRDefault="00FC4A8C" w:rsidP="008D7EC8">
      <w:pPr>
        <w:ind w:firstLine="180"/>
        <w:rPr>
          <w:rFonts w:ascii="Arial" w:hAnsi="Arial" w:cs="Arial"/>
        </w:rPr>
      </w:pPr>
    </w:p>
    <w:p w14:paraId="38CA69B2"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4845964C" w14:textId="77777777" w:rsidR="00D90045" w:rsidRDefault="00D90045" w:rsidP="008D7EC8">
      <w:pPr>
        <w:rPr>
          <w:rFonts w:ascii="Arial" w:hAnsi="Arial" w:cs="Arial"/>
          <w:b/>
          <w:bCs/>
        </w:rPr>
      </w:pPr>
      <w:r>
        <w:rPr>
          <w:rFonts w:ascii="Arial" w:hAnsi="Arial" w:cs="Arial"/>
          <w:b/>
          <w:bCs/>
        </w:rPr>
        <w:t xml:space="preserve">Information in relation to </w:t>
      </w:r>
      <w:r w:rsidR="00DF02E9">
        <w:rPr>
          <w:rFonts w:ascii="Arial" w:hAnsi="Arial" w:cs="Arial"/>
          <w:b/>
          <w:bCs/>
        </w:rPr>
        <w:t>Consultants</w:t>
      </w:r>
    </w:p>
    <w:p w14:paraId="30A3CA23" w14:textId="77777777" w:rsidR="00FC4A8C" w:rsidRDefault="00FC4A8C" w:rsidP="008D7EC8">
      <w:pPr>
        <w:rPr>
          <w:rFonts w:ascii="Arial" w:hAnsi="Arial" w:cs="Arial"/>
        </w:rPr>
      </w:pPr>
    </w:p>
    <w:p w14:paraId="168E631B"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D52221">
        <w:rPr>
          <w:rFonts w:ascii="Arial" w:hAnsi="Arial" w:cs="Arial"/>
          <w:noProof/>
        </w:rPr>
        <w:t>5 Jun</w:t>
      </w:r>
      <w:r w:rsidR="00DF02E9">
        <w:rPr>
          <w:rFonts w:ascii="Arial" w:hAnsi="Arial" w:cs="Arial"/>
          <w:noProof/>
        </w:rPr>
        <w:t>e</w:t>
      </w:r>
      <w:r w:rsidR="00D15E75">
        <w:rPr>
          <w:rFonts w:ascii="Arial" w:hAnsi="Arial" w:cs="Arial"/>
          <w:noProof/>
        </w:rPr>
        <w:t xml:space="preserve"> 2025</w:t>
      </w:r>
      <w:r>
        <w:rPr>
          <w:rFonts w:ascii="Arial" w:hAnsi="Arial" w:cs="Arial"/>
        </w:rPr>
        <w:t>.</w:t>
      </w:r>
    </w:p>
    <w:p w14:paraId="6F7CB3BC" w14:textId="77777777" w:rsidR="00FC4A8C" w:rsidRDefault="00FC4A8C" w:rsidP="008D7EC8">
      <w:pPr>
        <w:rPr>
          <w:rFonts w:ascii="Arial" w:hAnsi="Arial" w:cs="Arial"/>
        </w:rPr>
      </w:pPr>
    </w:p>
    <w:p w14:paraId="1E082497"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DF02E9">
        <w:rPr>
          <w:rFonts w:ascii="Arial" w:hAnsi="Arial" w:cs="Arial"/>
        </w:rPr>
        <w:t xml:space="preserve">Finance &amp; Estates </w:t>
      </w:r>
      <w:r w:rsidRPr="00D90045">
        <w:rPr>
          <w:rFonts w:ascii="Arial" w:hAnsi="Arial" w:cs="Arial"/>
        </w:rPr>
        <w:t>Directorate</w:t>
      </w:r>
      <w:r w:rsidR="00DF02E9">
        <w:rPr>
          <w:rFonts w:ascii="Arial" w:hAnsi="Arial" w:cs="Arial"/>
        </w:rPr>
        <w:t>s</w:t>
      </w:r>
      <w:r w:rsidRPr="00D90045">
        <w:rPr>
          <w:rFonts w:ascii="Arial" w:hAnsi="Arial" w:cs="Arial"/>
        </w:rPr>
        <w:t xml:space="preserve"> and is attached in Appendix A.</w:t>
      </w:r>
    </w:p>
    <w:p w14:paraId="397080E9" w14:textId="77777777" w:rsidR="00FC4A8C" w:rsidRPr="006B4A9D" w:rsidRDefault="00FC4A8C" w:rsidP="008D7EC8">
      <w:pPr>
        <w:rPr>
          <w:rFonts w:ascii="Arial" w:hAnsi="Arial" w:cs="Arial"/>
          <w:i/>
        </w:rPr>
      </w:pPr>
    </w:p>
    <w:p w14:paraId="2C0E2C22"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36BFE4C0" w14:textId="77777777" w:rsidR="00FC4A8C" w:rsidRDefault="00FC4A8C" w:rsidP="008D7EC8">
      <w:pPr>
        <w:rPr>
          <w:rFonts w:ascii="Arial" w:hAnsi="Arial" w:cs="Arial"/>
        </w:rPr>
      </w:pPr>
    </w:p>
    <w:p w14:paraId="7AB76FC4"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6A47A01F" w14:textId="77777777" w:rsidR="00FC4A8C" w:rsidRDefault="00FC4A8C" w:rsidP="008D7EC8">
      <w:pPr>
        <w:rPr>
          <w:rFonts w:ascii="Arial" w:hAnsi="Arial" w:cs="Arial"/>
        </w:rPr>
      </w:pPr>
    </w:p>
    <w:p w14:paraId="58D6B115"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3F545B14"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2236F00D" w14:textId="77777777" w:rsidR="00FC4A8C" w:rsidRDefault="00FC4A8C" w:rsidP="008D7EC8">
      <w:pPr>
        <w:rPr>
          <w:rFonts w:ascii="Arial" w:hAnsi="Arial" w:cs="Arial"/>
        </w:rPr>
      </w:pPr>
    </w:p>
    <w:p w14:paraId="30A3D7C6" w14:textId="77777777" w:rsidR="00FC4A8C" w:rsidRDefault="00FC4A8C" w:rsidP="008D7EC8">
      <w:pPr>
        <w:pStyle w:val="Heading1"/>
        <w:rPr>
          <w:u w:val="none"/>
        </w:rPr>
      </w:pPr>
      <w:r>
        <w:rPr>
          <w:u w:val="none"/>
        </w:rPr>
        <w:t>Yours sincerely</w:t>
      </w:r>
    </w:p>
    <w:p w14:paraId="1899917C" w14:textId="77777777" w:rsidR="00FC4A8C" w:rsidRDefault="00FC4A8C" w:rsidP="008D7EC8">
      <w:pPr>
        <w:rPr>
          <w:rFonts w:ascii="Arial" w:hAnsi="Arial" w:cs="Arial"/>
        </w:rPr>
      </w:pPr>
    </w:p>
    <w:p w14:paraId="566F119F" w14:textId="77777777" w:rsidR="00FC4A8C" w:rsidRDefault="00FC4A8C" w:rsidP="008D7EC8">
      <w:pPr>
        <w:rPr>
          <w:rFonts w:ascii="Arial" w:hAnsi="Arial" w:cs="Arial"/>
        </w:rPr>
      </w:pPr>
    </w:p>
    <w:p w14:paraId="7E03D6DA" w14:textId="77777777" w:rsidR="00FC4A8C" w:rsidRDefault="00FC4A8C" w:rsidP="008D7EC8">
      <w:pPr>
        <w:ind w:right="-514"/>
        <w:rPr>
          <w:rFonts w:ascii="Arial" w:hAnsi="Arial" w:cs="Arial"/>
        </w:rPr>
      </w:pPr>
      <w:r>
        <w:rPr>
          <w:rFonts w:ascii="Arial" w:hAnsi="Arial" w:cs="Arial"/>
        </w:rPr>
        <w:t>______________________________</w:t>
      </w:r>
    </w:p>
    <w:p w14:paraId="74565E15" w14:textId="77777777" w:rsidR="00FC4A8C" w:rsidRDefault="00D90045" w:rsidP="008D7EC8">
      <w:pPr>
        <w:ind w:right="-514"/>
        <w:rPr>
          <w:rFonts w:ascii="Arial" w:hAnsi="Arial" w:cs="Arial"/>
          <w:b/>
          <w:bCs/>
        </w:rPr>
      </w:pPr>
      <w:r>
        <w:rPr>
          <w:rFonts w:ascii="Arial" w:hAnsi="Arial" w:cs="Arial"/>
          <w:b/>
          <w:bCs/>
        </w:rPr>
        <w:t>Rebecca Manning</w:t>
      </w:r>
    </w:p>
    <w:p w14:paraId="30643342"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1D9AE497" w14:textId="77777777" w:rsidR="00FC4A8C" w:rsidRDefault="00FC4A8C" w:rsidP="008D7EC8">
      <w:pPr>
        <w:rPr>
          <w:rFonts w:ascii="Arial" w:hAnsi="Arial" w:cs="Arial"/>
        </w:rPr>
        <w:sectPr w:rsidR="00FC4A8C" w:rsidSect="00D52221">
          <w:footerReference w:type="default" r:id="rId8"/>
          <w:headerReference w:type="first" r:id="rId9"/>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5A40263B" w14:textId="77777777" w:rsidR="00FC4A8C" w:rsidRDefault="00FC4A8C" w:rsidP="008D7EC8">
      <w:pPr>
        <w:rPr>
          <w:rFonts w:ascii="Arial" w:hAnsi="Arial" w:cs="Arial"/>
        </w:rPr>
      </w:pPr>
    </w:p>
    <w:p w14:paraId="6A079A2B" w14:textId="77777777" w:rsidR="00D90045" w:rsidRDefault="00D90045" w:rsidP="008D7EC8">
      <w:pPr>
        <w:rPr>
          <w:rFonts w:ascii="Arial" w:hAnsi="Arial" w:cs="Arial"/>
        </w:rPr>
      </w:pPr>
    </w:p>
    <w:p w14:paraId="40B263AC" w14:textId="77777777" w:rsidR="00852322" w:rsidRDefault="00852322" w:rsidP="00D90045">
      <w:pPr>
        <w:rPr>
          <w:rFonts w:ascii="Arial" w:hAnsi="Arial" w:cs="Arial"/>
          <w:color w:val="A6A6A6"/>
        </w:rPr>
      </w:pPr>
    </w:p>
    <w:p w14:paraId="16A6A796" w14:textId="77777777" w:rsidR="00852322" w:rsidRDefault="00852322" w:rsidP="00D90045">
      <w:pPr>
        <w:rPr>
          <w:rFonts w:ascii="Arial" w:hAnsi="Arial" w:cs="Arial"/>
          <w:color w:val="A6A6A6"/>
        </w:rPr>
      </w:pPr>
    </w:p>
    <w:p w14:paraId="1277E0C3" w14:textId="77777777" w:rsidR="00852322" w:rsidRDefault="00852322" w:rsidP="00D90045">
      <w:pPr>
        <w:rPr>
          <w:rFonts w:ascii="Arial" w:hAnsi="Arial" w:cs="Arial"/>
          <w:color w:val="A6A6A6"/>
        </w:rPr>
      </w:pPr>
    </w:p>
    <w:p w14:paraId="1BF66651" w14:textId="77777777" w:rsidR="00D90045" w:rsidRPr="00C41FBC" w:rsidRDefault="00DF02E9" w:rsidP="00D90045">
      <w:pPr>
        <w:rPr>
          <w:rFonts w:ascii="Arial" w:hAnsi="Arial" w:cs="Arial"/>
          <w:color w:val="A6A6A6"/>
        </w:rPr>
      </w:pPr>
      <w:r>
        <w:rPr>
          <w:rFonts w:ascii="Arial" w:hAnsi="Arial" w:cs="Arial"/>
          <w:color w:val="A6A6A6"/>
        </w:rPr>
        <w:t>Ref 1221</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56C00438" w14:textId="77777777" w:rsidR="00D90045" w:rsidRDefault="00D90045" w:rsidP="008D7EC8">
      <w:pPr>
        <w:rPr>
          <w:rFonts w:ascii="Arial" w:hAnsi="Arial" w:cs="Arial"/>
        </w:rPr>
      </w:pPr>
    </w:p>
    <w:p w14:paraId="1F6ECD89" w14:textId="77777777" w:rsidR="00DF02E9" w:rsidRPr="00DF02E9" w:rsidRDefault="00DF02E9" w:rsidP="00DF02E9">
      <w:pPr>
        <w:ind w:left="720" w:hanging="720"/>
        <w:rPr>
          <w:rFonts w:ascii="Arial" w:hAnsi="Arial" w:cs="Arial"/>
          <w:b/>
          <w:i/>
        </w:rPr>
      </w:pPr>
      <w:r>
        <w:rPr>
          <w:rFonts w:ascii="Arial" w:hAnsi="Arial" w:cs="Arial"/>
          <w:b/>
          <w:i/>
        </w:rPr>
        <w:t>Q1.</w:t>
      </w:r>
      <w:r>
        <w:rPr>
          <w:rFonts w:ascii="Arial" w:hAnsi="Arial" w:cs="Arial"/>
          <w:b/>
          <w:i/>
        </w:rPr>
        <w:tab/>
      </w:r>
      <w:r w:rsidRPr="00DF02E9">
        <w:rPr>
          <w:rFonts w:ascii="Arial" w:hAnsi="Arial" w:cs="Arial"/>
          <w:b/>
          <w:i/>
        </w:rPr>
        <w:t>The total number of consultant-level doctors you cur</w:t>
      </w:r>
      <w:r>
        <w:rPr>
          <w:rFonts w:ascii="Arial" w:hAnsi="Arial" w:cs="Arial"/>
          <w:b/>
          <w:i/>
        </w:rPr>
        <w:t>rently have [WTE or equivalent]?</w:t>
      </w:r>
    </w:p>
    <w:p w14:paraId="78CFB78A" w14:textId="77777777" w:rsidR="00DF02E9" w:rsidRDefault="00DF02E9" w:rsidP="00DF02E9">
      <w:pPr>
        <w:ind w:left="720" w:hanging="720"/>
        <w:rPr>
          <w:rFonts w:ascii="Arial" w:hAnsi="Arial" w:cs="Arial"/>
          <w:b/>
          <w:i/>
        </w:rPr>
      </w:pPr>
    </w:p>
    <w:p w14:paraId="53C120DE" w14:textId="77777777" w:rsidR="00DF02E9" w:rsidRDefault="00DF02E9" w:rsidP="00DF02E9">
      <w:pPr>
        <w:ind w:left="720" w:hanging="720"/>
        <w:rPr>
          <w:rFonts w:ascii="Arial" w:hAnsi="Arial" w:cs="Arial"/>
        </w:rPr>
      </w:pPr>
      <w:r w:rsidRPr="00DF02E9">
        <w:rPr>
          <w:rFonts w:ascii="Arial" w:hAnsi="Arial" w:cs="Arial"/>
        </w:rPr>
        <w:t>A1.</w:t>
      </w:r>
      <w:r>
        <w:rPr>
          <w:rFonts w:ascii="Arial" w:hAnsi="Arial" w:cs="Arial"/>
        </w:rPr>
        <w:tab/>
        <w:t>Please see Table 1.</w:t>
      </w:r>
    </w:p>
    <w:p w14:paraId="3316C8AE" w14:textId="77777777" w:rsidR="00DF02E9" w:rsidRDefault="00DF02E9" w:rsidP="00DF02E9">
      <w:pPr>
        <w:ind w:left="720" w:hanging="720"/>
        <w:rPr>
          <w:rFonts w:ascii="Arial" w:hAnsi="Arial" w:cs="Arial"/>
        </w:rPr>
      </w:pPr>
    </w:p>
    <w:p w14:paraId="0C1D817F" w14:textId="77777777" w:rsidR="00DF02E9" w:rsidRPr="00DF02E9" w:rsidRDefault="00DF02E9" w:rsidP="00DF02E9">
      <w:pPr>
        <w:ind w:left="720" w:hanging="720"/>
        <w:rPr>
          <w:rFonts w:ascii="Arial" w:hAnsi="Arial" w:cs="Arial"/>
          <w:sz w:val="16"/>
          <w:szCs w:val="16"/>
        </w:rPr>
      </w:pPr>
      <w:r>
        <w:rPr>
          <w:rFonts w:ascii="Arial" w:hAnsi="Arial" w:cs="Arial"/>
        </w:rPr>
        <w:tab/>
      </w:r>
      <w:r w:rsidRPr="00DF02E9">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2950"/>
        <w:gridCol w:w="2729"/>
        <w:gridCol w:w="2411"/>
      </w:tblGrid>
      <w:tr w:rsidR="008B7D68" w14:paraId="0997A602" w14:textId="77777777" w:rsidTr="008B7D68">
        <w:trPr>
          <w:trHeight w:val="475"/>
        </w:trPr>
        <w:tc>
          <w:tcPr>
            <w:tcW w:w="2950" w:type="dxa"/>
            <w:vAlign w:val="center"/>
          </w:tcPr>
          <w:p w14:paraId="62FDA726" w14:textId="77777777" w:rsidR="008B7D68" w:rsidRPr="00DF02E9" w:rsidRDefault="008B7D68" w:rsidP="00DF02E9">
            <w:pPr>
              <w:jc w:val="center"/>
              <w:rPr>
                <w:rFonts w:ascii="Arial" w:hAnsi="Arial" w:cs="Arial"/>
                <w:b/>
                <w:sz w:val="22"/>
                <w:szCs w:val="22"/>
              </w:rPr>
            </w:pPr>
            <w:r>
              <w:rPr>
                <w:rFonts w:ascii="Arial" w:hAnsi="Arial" w:cs="Arial"/>
                <w:b/>
                <w:sz w:val="22"/>
                <w:szCs w:val="22"/>
              </w:rPr>
              <w:t>Description</w:t>
            </w:r>
          </w:p>
        </w:tc>
        <w:tc>
          <w:tcPr>
            <w:tcW w:w="2729" w:type="dxa"/>
            <w:vAlign w:val="center"/>
          </w:tcPr>
          <w:p w14:paraId="3802379E" w14:textId="77777777" w:rsidR="008B7D68" w:rsidRPr="00DF02E9" w:rsidRDefault="008B7D68" w:rsidP="00DF02E9">
            <w:pPr>
              <w:jc w:val="center"/>
              <w:rPr>
                <w:rFonts w:ascii="Arial" w:hAnsi="Arial" w:cs="Arial"/>
                <w:b/>
                <w:sz w:val="22"/>
                <w:szCs w:val="22"/>
              </w:rPr>
            </w:pPr>
            <w:r w:rsidRPr="00DF02E9">
              <w:rPr>
                <w:rFonts w:ascii="Arial" w:hAnsi="Arial" w:cs="Arial"/>
                <w:b/>
                <w:sz w:val="22"/>
                <w:szCs w:val="22"/>
              </w:rPr>
              <w:t>WTE</w:t>
            </w:r>
            <w:r>
              <w:rPr>
                <w:rFonts w:ascii="Arial" w:hAnsi="Arial" w:cs="Arial"/>
                <w:b/>
                <w:sz w:val="22"/>
                <w:szCs w:val="22"/>
              </w:rPr>
              <w:t xml:space="preserve"> Budget</w:t>
            </w:r>
          </w:p>
        </w:tc>
        <w:tc>
          <w:tcPr>
            <w:tcW w:w="2411" w:type="dxa"/>
            <w:vAlign w:val="center"/>
          </w:tcPr>
          <w:p w14:paraId="481C87EF" w14:textId="77777777" w:rsidR="008B7D68" w:rsidRPr="00DF02E9" w:rsidRDefault="008B7D68" w:rsidP="008B7D68">
            <w:pPr>
              <w:jc w:val="center"/>
              <w:rPr>
                <w:rFonts w:ascii="Arial" w:hAnsi="Arial" w:cs="Arial"/>
                <w:b/>
                <w:sz w:val="22"/>
                <w:szCs w:val="22"/>
              </w:rPr>
            </w:pPr>
            <w:r>
              <w:rPr>
                <w:rFonts w:ascii="Arial" w:hAnsi="Arial" w:cs="Arial"/>
                <w:b/>
                <w:sz w:val="22"/>
                <w:szCs w:val="22"/>
              </w:rPr>
              <w:t>WTE Actuals</w:t>
            </w:r>
          </w:p>
        </w:tc>
      </w:tr>
      <w:tr w:rsidR="008B7D68" w14:paraId="1037305F" w14:textId="77777777" w:rsidTr="008B7D68">
        <w:trPr>
          <w:trHeight w:val="509"/>
        </w:trPr>
        <w:tc>
          <w:tcPr>
            <w:tcW w:w="2950" w:type="dxa"/>
            <w:vAlign w:val="center"/>
          </w:tcPr>
          <w:p w14:paraId="19C84776" w14:textId="77777777" w:rsidR="008B7D68" w:rsidRPr="00DF02E9" w:rsidRDefault="008B7D68" w:rsidP="00DF02E9">
            <w:pPr>
              <w:jc w:val="center"/>
              <w:rPr>
                <w:rFonts w:ascii="Arial" w:hAnsi="Arial" w:cs="Arial"/>
                <w:sz w:val="22"/>
                <w:szCs w:val="22"/>
              </w:rPr>
            </w:pPr>
            <w:r>
              <w:rPr>
                <w:rFonts w:ascii="Arial" w:hAnsi="Arial" w:cs="Arial"/>
                <w:sz w:val="22"/>
                <w:szCs w:val="22"/>
              </w:rPr>
              <w:t>Consultants</w:t>
            </w:r>
          </w:p>
        </w:tc>
        <w:tc>
          <w:tcPr>
            <w:tcW w:w="2729" w:type="dxa"/>
            <w:vAlign w:val="center"/>
          </w:tcPr>
          <w:p w14:paraId="336A3E34" w14:textId="77777777" w:rsidR="008B7D68" w:rsidRPr="00DF02E9" w:rsidRDefault="008B7D68" w:rsidP="00DF02E9">
            <w:pPr>
              <w:jc w:val="center"/>
              <w:rPr>
                <w:rFonts w:ascii="Arial" w:hAnsi="Arial" w:cs="Arial"/>
                <w:sz w:val="22"/>
                <w:szCs w:val="22"/>
              </w:rPr>
            </w:pPr>
            <w:r>
              <w:rPr>
                <w:rFonts w:ascii="Arial" w:hAnsi="Arial" w:cs="Arial"/>
                <w:sz w:val="22"/>
                <w:szCs w:val="22"/>
              </w:rPr>
              <w:t>340</w:t>
            </w:r>
          </w:p>
        </w:tc>
        <w:tc>
          <w:tcPr>
            <w:tcW w:w="2411" w:type="dxa"/>
            <w:vAlign w:val="center"/>
          </w:tcPr>
          <w:p w14:paraId="0DE11D8C" w14:textId="77777777" w:rsidR="008B7D68" w:rsidRDefault="008B7D68" w:rsidP="008B7D68">
            <w:pPr>
              <w:jc w:val="center"/>
              <w:rPr>
                <w:rFonts w:ascii="Arial" w:hAnsi="Arial" w:cs="Arial"/>
                <w:sz w:val="22"/>
                <w:szCs w:val="22"/>
              </w:rPr>
            </w:pPr>
            <w:r>
              <w:rPr>
                <w:rFonts w:ascii="Arial" w:hAnsi="Arial" w:cs="Arial"/>
                <w:sz w:val="22"/>
                <w:szCs w:val="22"/>
              </w:rPr>
              <w:t>318</w:t>
            </w:r>
          </w:p>
        </w:tc>
      </w:tr>
    </w:tbl>
    <w:p w14:paraId="30475BF1" w14:textId="77777777" w:rsidR="00DF02E9" w:rsidRDefault="00DF02E9" w:rsidP="00DF02E9">
      <w:pPr>
        <w:rPr>
          <w:rFonts w:ascii="Arial" w:hAnsi="Arial" w:cs="Arial"/>
          <w:b/>
          <w:i/>
        </w:rPr>
      </w:pPr>
    </w:p>
    <w:p w14:paraId="3C9F0591" w14:textId="77777777" w:rsidR="00DF02E9" w:rsidRPr="00DF02E9" w:rsidRDefault="00DF02E9" w:rsidP="00DF02E9">
      <w:pPr>
        <w:ind w:left="720" w:hanging="720"/>
        <w:rPr>
          <w:rFonts w:ascii="Arial" w:hAnsi="Arial" w:cs="Arial"/>
          <w:b/>
          <w:i/>
        </w:rPr>
      </w:pPr>
      <w:r>
        <w:rPr>
          <w:rFonts w:ascii="Arial" w:hAnsi="Arial" w:cs="Arial"/>
          <w:b/>
          <w:i/>
        </w:rPr>
        <w:t>Q2.</w:t>
      </w:r>
      <w:r>
        <w:rPr>
          <w:rFonts w:ascii="Arial" w:hAnsi="Arial" w:cs="Arial"/>
          <w:b/>
          <w:i/>
        </w:rPr>
        <w:tab/>
      </w:r>
      <w:r w:rsidRPr="00DF02E9">
        <w:rPr>
          <w:rFonts w:ascii="Arial" w:hAnsi="Arial" w:cs="Arial"/>
          <w:b/>
          <w:i/>
        </w:rPr>
        <w:t>The total number of vacant consultant-level doctor posts you currently have [WTE or equivalent]</w:t>
      </w:r>
      <w:r w:rsidR="008B7D68">
        <w:rPr>
          <w:rFonts w:ascii="Arial" w:hAnsi="Arial" w:cs="Arial"/>
          <w:b/>
          <w:i/>
        </w:rPr>
        <w:t>?</w:t>
      </w:r>
      <w:r w:rsidRPr="00DF02E9">
        <w:rPr>
          <w:rFonts w:ascii="Arial" w:hAnsi="Arial" w:cs="Arial"/>
          <w:b/>
          <w:i/>
        </w:rPr>
        <w:t xml:space="preserve"> </w:t>
      </w:r>
    </w:p>
    <w:p w14:paraId="3BA55D6C" w14:textId="77777777" w:rsidR="00DF02E9" w:rsidRPr="00DF02E9" w:rsidRDefault="00DF02E9" w:rsidP="00DF02E9">
      <w:pPr>
        <w:ind w:left="720" w:hanging="720"/>
        <w:rPr>
          <w:rFonts w:ascii="Arial" w:hAnsi="Arial" w:cs="Arial"/>
          <w:b/>
          <w:i/>
        </w:rPr>
      </w:pPr>
    </w:p>
    <w:p w14:paraId="51FDD897" w14:textId="77777777" w:rsidR="00DF02E9" w:rsidRDefault="00DF02E9" w:rsidP="008B7D68">
      <w:pPr>
        <w:ind w:left="720" w:hanging="720"/>
        <w:rPr>
          <w:rFonts w:ascii="Arial" w:hAnsi="Arial" w:cs="Arial"/>
        </w:rPr>
      </w:pPr>
      <w:r w:rsidRPr="00DF02E9">
        <w:rPr>
          <w:rFonts w:ascii="Arial" w:hAnsi="Arial" w:cs="Arial"/>
        </w:rPr>
        <w:t>A2.</w:t>
      </w:r>
      <w:r>
        <w:rPr>
          <w:rFonts w:ascii="Arial" w:hAnsi="Arial" w:cs="Arial"/>
        </w:rPr>
        <w:tab/>
      </w:r>
      <w:r w:rsidR="008B7D68">
        <w:rPr>
          <w:rFonts w:ascii="Arial" w:hAnsi="Arial" w:cs="Arial"/>
        </w:rPr>
        <w:t>There are currently 22 vacant consultant-level posts within the Trust.</w:t>
      </w:r>
    </w:p>
    <w:p w14:paraId="126B0953" w14:textId="77777777" w:rsidR="00DF02E9" w:rsidRDefault="00DF02E9" w:rsidP="00DF02E9">
      <w:pPr>
        <w:ind w:left="720" w:hanging="720"/>
        <w:rPr>
          <w:rFonts w:ascii="Arial" w:hAnsi="Arial" w:cs="Arial"/>
        </w:rPr>
      </w:pPr>
    </w:p>
    <w:p w14:paraId="2F518148" w14:textId="77777777" w:rsidR="00DF02E9" w:rsidRPr="008B7D68" w:rsidRDefault="00DF02E9" w:rsidP="008B7D68">
      <w:pPr>
        <w:ind w:left="720" w:hanging="720"/>
        <w:rPr>
          <w:rFonts w:ascii="Arial" w:hAnsi="Arial" w:cs="Arial"/>
          <w:sz w:val="16"/>
          <w:szCs w:val="16"/>
        </w:rPr>
      </w:pPr>
    </w:p>
    <w:p w14:paraId="64D96F9C" w14:textId="77777777" w:rsidR="00DF02E9" w:rsidRDefault="00DF02E9" w:rsidP="00DF02E9">
      <w:pPr>
        <w:ind w:left="720" w:hanging="720"/>
        <w:rPr>
          <w:rFonts w:ascii="Arial" w:hAnsi="Arial" w:cs="Arial"/>
          <w:b/>
          <w:i/>
        </w:rPr>
      </w:pPr>
      <w:r>
        <w:rPr>
          <w:rFonts w:ascii="Arial" w:hAnsi="Arial" w:cs="Arial"/>
          <w:b/>
          <w:i/>
        </w:rPr>
        <w:t>Q3.</w:t>
      </w:r>
      <w:r>
        <w:rPr>
          <w:rFonts w:ascii="Arial" w:hAnsi="Arial" w:cs="Arial"/>
          <w:b/>
          <w:i/>
        </w:rPr>
        <w:tab/>
      </w:r>
      <w:r w:rsidRPr="00DF02E9">
        <w:rPr>
          <w:rFonts w:ascii="Arial" w:hAnsi="Arial" w:cs="Arial"/>
          <w:b/>
          <w:i/>
        </w:rPr>
        <w:t>The total number of consultant-level posts substantially filled by agency locums for more th</w:t>
      </w:r>
      <w:r w:rsidR="008B7D68">
        <w:rPr>
          <w:rFonts w:ascii="Arial" w:hAnsi="Arial" w:cs="Arial"/>
          <w:b/>
          <w:i/>
        </w:rPr>
        <w:t>an 6 months [WTE or equivalent]?</w:t>
      </w:r>
    </w:p>
    <w:p w14:paraId="049BA651" w14:textId="77777777" w:rsidR="00DF02E9" w:rsidRDefault="00DF02E9" w:rsidP="00DF02E9">
      <w:pPr>
        <w:ind w:left="720" w:hanging="720"/>
        <w:rPr>
          <w:rFonts w:ascii="Arial" w:hAnsi="Arial" w:cs="Arial"/>
          <w:b/>
          <w:i/>
        </w:rPr>
      </w:pPr>
    </w:p>
    <w:p w14:paraId="62482174" w14:textId="77777777" w:rsidR="00DF02E9" w:rsidRPr="00DF02E9" w:rsidRDefault="00DF02E9" w:rsidP="00DF02E9">
      <w:pPr>
        <w:ind w:left="720" w:hanging="720"/>
        <w:rPr>
          <w:rFonts w:ascii="Arial" w:hAnsi="Arial" w:cs="Arial"/>
        </w:rPr>
      </w:pPr>
      <w:r w:rsidRPr="00DF02E9">
        <w:rPr>
          <w:rFonts w:ascii="Arial" w:hAnsi="Arial" w:cs="Arial"/>
        </w:rPr>
        <w:t>A3.</w:t>
      </w:r>
      <w:r w:rsidR="008B7D68" w:rsidRPr="008B7D68">
        <w:t xml:space="preserve"> </w:t>
      </w:r>
      <w:r w:rsidR="008B7D68">
        <w:tab/>
      </w:r>
      <w:r w:rsidR="008B7D68" w:rsidRPr="008B7D68">
        <w:rPr>
          <w:rFonts w:ascii="Arial" w:hAnsi="Arial" w:cs="Arial"/>
        </w:rPr>
        <w:t>There are</w:t>
      </w:r>
      <w:r w:rsidR="008B7D68">
        <w:rPr>
          <w:rFonts w:ascii="Arial" w:hAnsi="Arial" w:cs="Arial"/>
        </w:rPr>
        <w:t xml:space="preserve"> currently</w:t>
      </w:r>
      <w:r w:rsidR="008B7D68" w:rsidRPr="008B7D68">
        <w:rPr>
          <w:rFonts w:ascii="Arial" w:hAnsi="Arial" w:cs="Arial"/>
        </w:rPr>
        <w:t xml:space="preserve"> 22 consultant-level posts which are being filled by agency locums who hav</w:t>
      </w:r>
      <w:r w:rsidR="008B7D68">
        <w:rPr>
          <w:rFonts w:ascii="Arial" w:hAnsi="Arial" w:cs="Arial"/>
        </w:rPr>
        <w:t>e worked for more than 6 months within the Trust.</w:t>
      </w:r>
    </w:p>
    <w:p w14:paraId="0438498B" w14:textId="77777777" w:rsidR="00DF02E9" w:rsidRPr="00DF02E9" w:rsidRDefault="00DF02E9" w:rsidP="00DF02E9">
      <w:pPr>
        <w:ind w:left="720" w:hanging="720"/>
        <w:rPr>
          <w:rFonts w:ascii="Arial" w:hAnsi="Arial" w:cs="Arial"/>
          <w:b/>
          <w:i/>
        </w:rPr>
      </w:pPr>
    </w:p>
    <w:p w14:paraId="7E6A0A45" w14:textId="77777777" w:rsidR="00DF02E9" w:rsidRDefault="00DF02E9" w:rsidP="00DF02E9">
      <w:pPr>
        <w:ind w:left="720" w:hanging="720"/>
        <w:rPr>
          <w:rFonts w:ascii="Arial" w:hAnsi="Arial" w:cs="Arial"/>
          <w:b/>
          <w:i/>
        </w:rPr>
      </w:pPr>
      <w:r>
        <w:rPr>
          <w:rFonts w:ascii="Arial" w:hAnsi="Arial" w:cs="Arial"/>
          <w:b/>
          <w:i/>
        </w:rPr>
        <w:t>Q4.</w:t>
      </w:r>
      <w:r>
        <w:rPr>
          <w:rFonts w:ascii="Arial" w:hAnsi="Arial" w:cs="Arial"/>
          <w:b/>
          <w:i/>
        </w:rPr>
        <w:tab/>
      </w:r>
      <w:r w:rsidRPr="00DF02E9">
        <w:rPr>
          <w:rFonts w:ascii="Arial" w:hAnsi="Arial" w:cs="Arial"/>
          <w:b/>
          <w:i/>
        </w:rPr>
        <w:t>The total spend on agencies for locum consultants (both framework and non-framework) for the 2024/25 financial year [£s]</w:t>
      </w:r>
      <w:r w:rsidR="008B7D68">
        <w:rPr>
          <w:rFonts w:ascii="Arial" w:hAnsi="Arial" w:cs="Arial"/>
          <w:b/>
          <w:i/>
        </w:rPr>
        <w:t>?</w:t>
      </w:r>
    </w:p>
    <w:p w14:paraId="451902C9" w14:textId="77777777" w:rsidR="00DF02E9" w:rsidRDefault="00DF02E9" w:rsidP="00DF02E9">
      <w:pPr>
        <w:ind w:left="720" w:hanging="720"/>
        <w:rPr>
          <w:rFonts w:ascii="Arial" w:hAnsi="Arial" w:cs="Arial"/>
          <w:b/>
          <w:i/>
        </w:rPr>
      </w:pPr>
    </w:p>
    <w:p w14:paraId="6B8CAD76" w14:textId="77777777" w:rsidR="00DF02E9" w:rsidRDefault="00DF02E9" w:rsidP="00DF02E9">
      <w:pPr>
        <w:ind w:left="720" w:hanging="720"/>
        <w:rPr>
          <w:rFonts w:ascii="Arial" w:hAnsi="Arial" w:cs="Arial"/>
        </w:rPr>
      </w:pPr>
      <w:r w:rsidRPr="00DF02E9">
        <w:rPr>
          <w:rFonts w:ascii="Arial" w:hAnsi="Arial" w:cs="Arial"/>
        </w:rPr>
        <w:t>A4.</w:t>
      </w:r>
      <w:r w:rsidR="008B7D68">
        <w:rPr>
          <w:rFonts w:ascii="Arial" w:hAnsi="Arial" w:cs="Arial"/>
        </w:rPr>
        <w:tab/>
        <w:t>Please see Table 2.</w:t>
      </w:r>
    </w:p>
    <w:p w14:paraId="0EE77CE9" w14:textId="77777777" w:rsidR="008B7D68" w:rsidRDefault="008B7D68" w:rsidP="00DF02E9">
      <w:pPr>
        <w:ind w:left="720" w:hanging="720"/>
        <w:rPr>
          <w:rFonts w:ascii="Arial" w:hAnsi="Arial" w:cs="Arial"/>
        </w:rPr>
      </w:pPr>
    </w:p>
    <w:p w14:paraId="61AF9FA1" w14:textId="77777777" w:rsidR="008B7D68" w:rsidRPr="008B7D68" w:rsidRDefault="008B7D68" w:rsidP="00DF02E9">
      <w:pPr>
        <w:ind w:left="720" w:hanging="720"/>
        <w:rPr>
          <w:rFonts w:ascii="Arial" w:hAnsi="Arial" w:cs="Arial"/>
          <w:sz w:val="16"/>
          <w:szCs w:val="16"/>
        </w:rPr>
      </w:pPr>
      <w:r>
        <w:rPr>
          <w:rFonts w:ascii="Arial" w:hAnsi="Arial" w:cs="Arial"/>
        </w:rPr>
        <w:tab/>
      </w:r>
      <w:r w:rsidRPr="008B7D68">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2716"/>
        <w:gridCol w:w="2701"/>
        <w:gridCol w:w="2673"/>
      </w:tblGrid>
      <w:tr w:rsidR="008B7D68" w14:paraId="299AE359" w14:textId="77777777" w:rsidTr="008B7D68">
        <w:trPr>
          <w:trHeight w:val="472"/>
        </w:trPr>
        <w:tc>
          <w:tcPr>
            <w:tcW w:w="2716" w:type="dxa"/>
            <w:vAlign w:val="center"/>
          </w:tcPr>
          <w:p w14:paraId="298BCB0A" w14:textId="77777777" w:rsidR="008B7D68" w:rsidRPr="008B7D68" w:rsidRDefault="008B7D68" w:rsidP="008B7D68">
            <w:pPr>
              <w:jc w:val="center"/>
              <w:rPr>
                <w:rFonts w:ascii="Arial" w:hAnsi="Arial" w:cs="Arial"/>
                <w:b/>
                <w:sz w:val="22"/>
                <w:szCs w:val="22"/>
              </w:rPr>
            </w:pPr>
            <w:r w:rsidRPr="008B7D68">
              <w:rPr>
                <w:rFonts w:ascii="Arial" w:hAnsi="Arial" w:cs="Arial"/>
                <w:b/>
                <w:sz w:val="22"/>
                <w:szCs w:val="22"/>
              </w:rPr>
              <w:t>Description</w:t>
            </w:r>
          </w:p>
        </w:tc>
        <w:tc>
          <w:tcPr>
            <w:tcW w:w="2701" w:type="dxa"/>
            <w:vAlign w:val="center"/>
          </w:tcPr>
          <w:p w14:paraId="72F91985" w14:textId="77777777" w:rsidR="008B7D68" w:rsidRPr="008B7D68" w:rsidRDefault="008B7D68" w:rsidP="008B7D68">
            <w:pPr>
              <w:jc w:val="center"/>
              <w:rPr>
                <w:rFonts w:ascii="Arial" w:hAnsi="Arial" w:cs="Arial"/>
                <w:b/>
                <w:sz w:val="22"/>
                <w:szCs w:val="22"/>
              </w:rPr>
            </w:pPr>
            <w:r w:rsidRPr="008B7D68">
              <w:rPr>
                <w:rFonts w:ascii="Arial" w:hAnsi="Arial" w:cs="Arial"/>
                <w:b/>
                <w:sz w:val="22"/>
                <w:szCs w:val="22"/>
              </w:rPr>
              <w:t>2024/2025 Spend</w:t>
            </w:r>
          </w:p>
        </w:tc>
        <w:tc>
          <w:tcPr>
            <w:tcW w:w="2673" w:type="dxa"/>
            <w:vAlign w:val="center"/>
          </w:tcPr>
          <w:p w14:paraId="5954E9D1" w14:textId="77777777" w:rsidR="008B7D68" w:rsidRPr="008B7D68" w:rsidRDefault="008B7D68" w:rsidP="008B7D68">
            <w:pPr>
              <w:jc w:val="center"/>
              <w:rPr>
                <w:rFonts w:ascii="Arial" w:hAnsi="Arial" w:cs="Arial"/>
                <w:b/>
                <w:sz w:val="22"/>
                <w:szCs w:val="22"/>
              </w:rPr>
            </w:pPr>
            <w:r w:rsidRPr="008B7D68">
              <w:rPr>
                <w:rFonts w:ascii="Arial" w:hAnsi="Arial" w:cs="Arial"/>
                <w:b/>
                <w:sz w:val="22"/>
                <w:szCs w:val="22"/>
              </w:rPr>
              <w:t>On/Off Contract</w:t>
            </w:r>
          </w:p>
        </w:tc>
      </w:tr>
      <w:tr w:rsidR="008B7D68" w14:paraId="28083E3A" w14:textId="77777777" w:rsidTr="008B7D68">
        <w:tc>
          <w:tcPr>
            <w:tcW w:w="2716" w:type="dxa"/>
            <w:vAlign w:val="center"/>
          </w:tcPr>
          <w:p w14:paraId="3610A0CE" w14:textId="77777777" w:rsidR="008B7D68" w:rsidRPr="008B7D68" w:rsidRDefault="008B7D68" w:rsidP="008B7D68">
            <w:pPr>
              <w:jc w:val="center"/>
              <w:rPr>
                <w:rFonts w:ascii="Arial" w:hAnsi="Arial" w:cs="Arial"/>
                <w:sz w:val="22"/>
                <w:szCs w:val="22"/>
              </w:rPr>
            </w:pPr>
            <w:r>
              <w:rPr>
                <w:rFonts w:ascii="Arial" w:hAnsi="Arial" w:cs="Arial"/>
                <w:sz w:val="22"/>
                <w:szCs w:val="22"/>
              </w:rPr>
              <w:t>Agency Locum Consultant</w:t>
            </w:r>
          </w:p>
        </w:tc>
        <w:tc>
          <w:tcPr>
            <w:tcW w:w="2701" w:type="dxa"/>
            <w:vAlign w:val="center"/>
          </w:tcPr>
          <w:p w14:paraId="36F5BFA6" w14:textId="77777777" w:rsidR="008B7D68" w:rsidRPr="008B7D68" w:rsidRDefault="008B7D68" w:rsidP="008B7D68">
            <w:pPr>
              <w:jc w:val="center"/>
              <w:rPr>
                <w:rFonts w:ascii="Arial" w:hAnsi="Arial" w:cs="Arial"/>
                <w:sz w:val="22"/>
                <w:szCs w:val="22"/>
              </w:rPr>
            </w:pPr>
            <w:r>
              <w:rPr>
                <w:rFonts w:ascii="Arial" w:hAnsi="Arial" w:cs="Arial"/>
                <w:sz w:val="22"/>
                <w:szCs w:val="22"/>
              </w:rPr>
              <w:t>£4,635,501</w:t>
            </w:r>
          </w:p>
        </w:tc>
        <w:tc>
          <w:tcPr>
            <w:tcW w:w="2673" w:type="dxa"/>
            <w:vAlign w:val="center"/>
          </w:tcPr>
          <w:p w14:paraId="0CC621B8" w14:textId="77777777" w:rsidR="008B7D68" w:rsidRPr="008B7D68" w:rsidRDefault="008B7D68" w:rsidP="008B7D68">
            <w:pPr>
              <w:jc w:val="center"/>
              <w:rPr>
                <w:rFonts w:ascii="Arial" w:hAnsi="Arial" w:cs="Arial"/>
                <w:sz w:val="22"/>
                <w:szCs w:val="22"/>
              </w:rPr>
            </w:pPr>
            <w:r>
              <w:rPr>
                <w:rFonts w:ascii="Arial" w:hAnsi="Arial" w:cs="Arial"/>
                <w:sz w:val="22"/>
                <w:szCs w:val="22"/>
              </w:rPr>
              <w:t>On</w:t>
            </w:r>
          </w:p>
        </w:tc>
      </w:tr>
      <w:tr w:rsidR="008B7D68" w14:paraId="22B00D8E" w14:textId="77777777" w:rsidTr="008B7D68">
        <w:tc>
          <w:tcPr>
            <w:tcW w:w="2716" w:type="dxa"/>
            <w:vAlign w:val="center"/>
          </w:tcPr>
          <w:p w14:paraId="5F47FB41" w14:textId="77777777" w:rsidR="008B7D68" w:rsidRPr="008B7D68" w:rsidRDefault="008B7D68" w:rsidP="008B7D68">
            <w:pPr>
              <w:jc w:val="center"/>
              <w:rPr>
                <w:rFonts w:ascii="Arial" w:hAnsi="Arial" w:cs="Arial"/>
                <w:sz w:val="22"/>
                <w:szCs w:val="22"/>
              </w:rPr>
            </w:pPr>
            <w:r>
              <w:rPr>
                <w:rFonts w:ascii="Arial" w:hAnsi="Arial" w:cs="Arial"/>
                <w:sz w:val="22"/>
                <w:szCs w:val="22"/>
              </w:rPr>
              <w:t>Agency Locum Consultant</w:t>
            </w:r>
          </w:p>
        </w:tc>
        <w:tc>
          <w:tcPr>
            <w:tcW w:w="2701" w:type="dxa"/>
            <w:vAlign w:val="center"/>
          </w:tcPr>
          <w:p w14:paraId="677ED1B1" w14:textId="77777777" w:rsidR="008B7D68" w:rsidRPr="008B7D68" w:rsidRDefault="008B7D68" w:rsidP="008B7D68">
            <w:pPr>
              <w:jc w:val="center"/>
              <w:rPr>
                <w:rFonts w:ascii="Arial" w:hAnsi="Arial" w:cs="Arial"/>
                <w:sz w:val="22"/>
                <w:szCs w:val="22"/>
              </w:rPr>
            </w:pPr>
            <w:r>
              <w:rPr>
                <w:rFonts w:ascii="Arial" w:hAnsi="Arial" w:cs="Arial"/>
                <w:sz w:val="22"/>
                <w:szCs w:val="22"/>
              </w:rPr>
              <w:t>£504,619</w:t>
            </w:r>
          </w:p>
        </w:tc>
        <w:tc>
          <w:tcPr>
            <w:tcW w:w="2673" w:type="dxa"/>
            <w:vAlign w:val="center"/>
          </w:tcPr>
          <w:p w14:paraId="073F4E6B" w14:textId="77777777" w:rsidR="008B7D68" w:rsidRPr="008B7D68" w:rsidRDefault="008B7D68" w:rsidP="008B7D68">
            <w:pPr>
              <w:jc w:val="center"/>
              <w:rPr>
                <w:rFonts w:ascii="Arial" w:hAnsi="Arial" w:cs="Arial"/>
                <w:sz w:val="22"/>
                <w:szCs w:val="22"/>
              </w:rPr>
            </w:pPr>
            <w:r>
              <w:rPr>
                <w:rFonts w:ascii="Arial" w:hAnsi="Arial" w:cs="Arial"/>
                <w:sz w:val="22"/>
                <w:szCs w:val="22"/>
              </w:rPr>
              <w:t>Off</w:t>
            </w:r>
          </w:p>
        </w:tc>
      </w:tr>
      <w:tr w:rsidR="008B7D68" w14:paraId="0A3A125D" w14:textId="77777777" w:rsidTr="008B7D68">
        <w:trPr>
          <w:trHeight w:val="465"/>
        </w:trPr>
        <w:tc>
          <w:tcPr>
            <w:tcW w:w="2716" w:type="dxa"/>
            <w:vAlign w:val="center"/>
          </w:tcPr>
          <w:p w14:paraId="5704BA48" w14:textId="77777777" w:rsidR="008B7D68" w:rsidRPr="008B7D68" w:rsidRDefault="008B7D68" w:rsidP="008B7D68">
            <w:pPr>
              <w:jc w:val="center"/>
              <w:rPr>
                <w:rFonts w:ascii="Arial" w:hAnsi="Arial" w:cs="Arial"/>
                <w:b/>
                <w:sz w:val="22"/>
                <w:szCs w:val="22"/>
              </w:rPr>
            </w:pPr>
            <w:r w:rsidRPr="008B7D68">
              <w:rPr>
                <w:rFonts w:ascii="Arial" w:hAnsi="Arial" w:cs="Arial"/>
                <w:b/>
                <w:sz w:val="22"/>
                <w:szCs w:val="22"/>
              </w:rPr>
              <w:t>Total Spend</w:t>
            </w:r>
          </w:p>
        </w:tc>
        <w:tc>
          <w:tcPr>
            <w:tcW w:w="5374" w:type="dxa"/>
            <w:gridSpan w:val="2"/>
            <w:vAlign w:val="center"/>
          </w:tcPr>
          <w:p w14:paraId="6B6B30BF" w14:textId="77777777" w:rsidR="008B7D68" w:rsidRPr="008B7D68" w:rsidRDefault="008B7D68" w:rsidP="008B7D68">
            <w:pPr>
              <w:jc w:val="center"/>
              <w:rPr>
                <w:rFonts w:ascii="Arial" w:hAnsi="Arial" w:cs="Arial"/>
                <w:b/>
                <w:sz w:val="22"/>
                <w:szCs w:val="22"/>
              </w:rPr>
            </w:pPr>
            <w:r w:rsidRPr="008B7D68">
              <w:rPr>
                <w:rFonts w:ascii="Arial" w:hAnsi="Arial" w:cs="Arial"/>
                <w:b/>
                <w:sz w:val="22"/>
                <w:szCs w:val="22"/>
              </w:rPr>
              <w:t>£5,140,120</w:t>
            </w:r>
          </w:p>
        </w:tc>
      </w:tr>
    </w:tbl>
    <w:p w14:paraId="70DF40BD" w14:textId="77777777" w:rsidR="00DF02E9" w:rsidRPr="00DF02E9" w:rsidRDefault="00DF02E9" w:rsidP="008B7D68">
      <w:pPr>
        <w:rPr>
          <w:rFonts w:ascii="Arial" w:hAnsi="Arial" w:cs="Arial"/>
          <w:b/>
          <w:i/>
        </w:rPr>
      </w:pPr>
    </w:p>
    <w:p w14:paraId="3FC39363" w14:textId="77777777" w:rsidR="00D90045" w:rsidRDefault="00DF02E9" w:rsidP="00DF02E9">
      <w:pPr>
        <w:ind w:left="720" w:hanging="720"/>
        <w:rPr>
          <w:rFonts w:ascii="Arial" w:hAnsi="Arial" w:cs="Arial"/>
          <w:b/>
          <w:i/>
        </w:rPr>
      </w:pPr>
      <w:r>
        <w:rPr>
          <w:rFonts w:ascii="Arial" w:hAnsi="Arial" w:cs="Arial"/>
          <w:b/>
          <w:i/>
        </w:rPr>
        <w:t>Q5.</w:t>
      </w:r>
      <w:r>
        <w:rPr>
          <w:rFonts w:ascii="Arial" w:hAnsi="Arial" w:cs="Arial"/>
          <w:b/>
          <w:i/>
        </w:rPr>
        <w:tab/>
      </w:r>
      <w:r w:rsidRPr="00DF02E9">
        <w:rPr>
          <w:rFonts w:ascii="Arial" w:hAnsi="Arial" w:cs="Arial"/>
          <w:b/>
          <w:i/>
        </w:rPr>
        <w:t>Any existing or planned controls on recruitme</w:t>
      </w:r>
      <w:r w:rsidR="008B7D68">
        <w:rPr>
          <w:rFonts w:ascii="Arial" w:hAnsi="Arial" w:cs="Arial"/>
          <w:b/>
          <w:i/>
        </w:rPr>
        <w:t>nt of medical staff in 2025/26?</w:t>
      </w:r>
    </w:p>
    <w:p w14:paraId="4CFA1933" w14:textId="77777777" w:rsidR="00D90045" w:rsidRDefault="00D90045" w:rsidP="00D90045">
      <w:pPr>
        <w:ind w:left="720" w:hanging="720"/>
        <w:rPr>
          <w:rFonts w:ascii="Arial" w:hAnsi="Arial" w:cs="Arial"/>
          <w:b/>
          <w:i/>
        </w:rPr>
      </w:pPr>
    </w:p>
    <w:p w14:paraId="31A5AA5F" w14:textId="77777777" w:rsidR="00D90045" w:rsidRDefault="00DF02E9" w:rsidP="00D90045">
      <w:pPr>
        <w:ind w:left="720" w:hanging="720"/>
        <w:rPr>
          <w:rFonts w:ascii="Arial" w:hAnsi="Arial" w:cs="Arial"/>
        </w:rPr>
      </w:pPr>
      <w:r>
        <w:rPr>
          <w:rFonts w:ascii="Arial" w:hAnsi="Arial" w:cs="Arial"/>
        </w:rPr>
        <w:t>A5</w:t>
      </w:r>
      <w:r w:rsidR="00D90045" w:rsidRPr="00EB7163">
        <w:rPr>
          <w:rFonts w:ascii="Arial" w:hAnsi="Arial" w:cs="Arial"/>
        </w:rPr>
        <w:t>.</w:t>
      </w:r>
      <w:r w:rsidR="008B7D68">
        <w:rPr>
          <w:rFonts w:ascii="Arial" w:hAnsi="Arial" w:cs="Arial"/>
        </w:rPr>
        <w:tab/>
      </w:r>
      <w:r w:rsidR="008B7D68" w:rsidRPr="008B7D68">
        <w:rPr>
          <w:rFonts w:ascii="Arial" w:hAnsi="Arial" w:cs="Arial"/>
        </w:rPr>
        <w:t>The Trust has in place vacancy controls on the recruitment of all posts, but will prioritise those posts which are client and patient facing, and where safe staffing levels need to be maintained.</w:t>
      </w:r>
    </w:p>
    <w:p w14:paraId="3B85C71E" w14:textId="77777777" w:rsidR="00D90045" w:rsidRDefault="00D90045" w:rsidP="008D7EC8">
      <w:pPr>
        <w:rPr>
          <w:rFonts w:ascii="Arial" w:hAnsi="Arial" w:cs="Arial"/>
        </w:rPr>
      </w:pPr>
    </w:p>
    <w:sectPr w:rsidR="00D90045" w:rsidSect="00FC4A8C">
      <w:footerReference w:type="default" r:id="rId10"/>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8794B" w14:textId="77777777" w:rsidR="00FC4A8C" w:rsidRDefault="00FC4A8C">
      <w:r>
        <w:separator/>
      </w:r>
    </w:p>
  </w:endnote>
  <w:endnote w:type="continuationSeparator" w:id="0">
    <w:p w14:paraId="3731F6E2"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78631"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5713AE69"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8BAAF"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246EB6B9"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4A775" w14:textId="77777777" w:rsidR="00FC4A8C" w:rsidRDefault="00FC4A8C">
      <w:r>
        <w:separator/>
      </w:r>
    </w:p>
  </w:footnote>
  <w:footnote w:type="continuationSeparator" w:id="0">
    <w:p w14:paraId="1E78FB96"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17679" w14:textId="77777777" w:rsidR="00D52221" w:rsidRDefault="00D52221">
    <w:pPr>
      <w:pStyle w:val="Header"/>
    </w:pPr>
    <w:r>
      <w:rPr>
        <w:noProof/>
        <w:lang w:eastAsia="en-GB"/>
      </w:rPr>
      <w:drawing>
        <wp:inline distT="0" distB="0" distL="0" distR="0" wp14:anchorId="4055F221" wp14:editId="3C36BDFF">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495B07"/>
    <w:rsid w:val="004E4FB5"/>
    <w:rsid w:val="004F6F08"/>
    <w:rsid w:val="005230B1"/>
    <w:rsid w:val="00583842"/>
    <w:rsid w:val="005C1D07"/>
    <w:rsid w:val="005C3BDB"/>
    <w:rsid w:val="005C6EF3"/>
    <w:rsid w:val="005F26F7"/>
    <w:rsid w:val="00630C74"/>
    <w:rsid w:val="006B4A9D"/>
    <w:rsid w:val="006E0E90"/>
    <w:rsid w:val="006F0915"/>
    <w:rsid w:val="00761C22"/>
    <w:rsid w:val="00782E48"/>
    <w:rsid w:val="007A2C8D"/>
    <w:rsid w:val="008177D6"/>
    <w:rsid w:val="00852322"/>
    <w:rsid w:val="008858C6"/>
    <w:rsid w:val="008B7D68"/>
    <w:rsid w:val="008C5AF3"/>
    <w:rsid w:val="008D3911"/>
    <w:rsid w:val="008D7EC8"/>
    <w:rsid w:val="008F1E57"/>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52221"/>
    <w:rsid w:val="00D6444C"/>
    <w:rsid w:val="00D8299E"/>
    <w:rsid w:val="00D90045"/>
    <w:rsid w:val="00DF02E9"/>
    <w:rsid w:val="00DF454A"/>
    <w:rsid w:val="00E0783A"/>
    <w:rsid w:val="00E35E46"/>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2A822"/>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DF0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4F1292-FB6D-424A-8289-DDE371A93882}">
  <ds:schemaRefs>
    <ds:schemaRef ds:uri="http://schemas.microsoft.com/sharepoint/v3/contenttype/forms"/>
  </ds:schemaRefs>
</ds:datastoreItem>
</file>

<file path=customXml/itemProps2.xml><?xml version="1.0" encoding="utf-8"?>
<ds:datastoreItem xmlns:ds="http://schemas.openxmlformats.org/officeDocument/2006/customXml" ds:itemID="{67A95704-E4AB-413A-903F-8A961E3FE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2894</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2025-09-22T14:05:00Z</cp:lastPrinted>
  <dcterms:created xsi:type="dcterms:W3CDTF">2025-07-02T11:25:00Z</dcterms:created>
  <dcterms:modified xsi:type="dcterms:W3CDTF">2025-09-22T14:05:00Z</dcterms:modified>
</cp:coreProperties>
</file>