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1F59E" w14:textId="77777777" w:rsidR="00FC4A8C" w:rsidRDefault="00FC4A8C" w:rsidP="00350AAE">
      <w:pPr>
        <w:ind w:left="5040" w:hanging="5040"/>
        <w:rPr>
          <w:rFonts w:ascii="Arial" w:hAnsi="Arial" w:cs="Arial"/>
        </w:rPr>
      </w:pPr>
    </w:p>
    <w:p w14:paraId="14B85357" w14:textId="77777777" w:rsidR="00FC4A8C" w:rsidRDefault="00FC4A8C">
      <w:pPr>
        <w:ind w:left="5040" w:firstLine="720"/>
        <w:rPr>
          <w:rFonts w:ascii="Arial" w:hAnsi="Arial" w:cs="Arial"/>
        </w:rPr>
      </w:pPr>
    </w:p>
    <w:p w14:paraId="7E61F922" w14:textId="77777777" w:rsidR="00FC4A8C" w:rsidRDefault="00FC4A8C">
      <w:pPr>
        <w:ind w:left="5040" w:firstLine="720"/>
        <w:rPr>
          <w:rFonts w:ascii="Arial" w:hAnsi="Arial" w:cs="Arial"/>
        </w:rPr>
      </w:pPr>
      <w:r>
        <w:rPr>
          <w:rFonts w:ascii="Arial" w:hAnsi="Arial" w:cs="Arial"/>
        </w:rPr>
        <w:t>Information Governance</w:t>
      </w:r>
    </w:p>
    <w:p w14:paraId="77C299E5" w14:textId="03509948" w:rsidR="00FC4A8C" w:rsidRDefault="00B1768D">
      <w:pPr>
        <w:rPr>
          <w:rFonts w:ascii="Arial" w:hAnsi="Arial" w:cs="Arial"/>
        </w:rPr>
      </w:pPr>
      <w:r>
        <w:rPr>
          <w:rFonts w:ascii="Arial" w:hAnsi="Arial" w:cs="Arial"/>
        </w:rPr>
        <w:t xml:space="preserve"> </w:t>
      </w:r>
    </w:p>
    <w:p w14:paraId="7F96EF02" w14:textId="77777777" w:rsidR="00FC4A8C" w:rsidRDefault="00FC4A8C" w:rsidP="002E0B06">
      <w:pPr>
        <w:rPr>
          <w:rFonts w:ascii="Arial" w:hAnsi="Arial" w:cs="Arial"/>
        </w:rPr>
      </w:pPr>
    </w:p>
    <w:p w14:paraId="5C5C13A4" w14:textId="40906C7C" w:rsidR="00FC4A8C" w:rsidRDefault="0084380B" w:rsidP="002E0B06">
      <w:pPr>
        <w:rPr>
          <w:rFonts w:ascii="Arial" w:hAnsi="Arial" w:cs="Arial"/>
        </w:rPr>
      </w:pPr>
      <w:r>
        <w:rPr>
          <w:rFonts w:ascii="Arial" w:hAnsi="Arial" w:cs="Arial"/>
          <w:noProof/>
        </w:rPr>
        <w:t>9</w:t>
      </w:r>
      <w:r w:rsidRPr="0084380B">
        <w:rPr>
          <w:rFonts w:ascii="Arial" w:hAnsi="Arial" w:cs="Arial"/>
          <w:noProof/>
          <w:vertAlign w:val="superscript"/>
        </w:rPr>
        <w:t>th</w:t>
      </w:r>
      <w:r>
        <w:rPr>
          <w:rFonts w:ascii="Arial" w:hAnsi="Arial" w:cs="Arial"/>
          <w:noProof/>
        </w:rPr>
        <w:t xml:space="preserve"> 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Pr>
          <w:rFonts w:ascii="Arial" w:hAnsi="Arial" w:cs="Arial"/>
        </w:rPr>
        <w:tab/>
      </w:r>
      <w:r>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B1768D">
        <w:rPr>
          <w:rFonts w:ascii="Arial" w:hAnsi="Arial" w:cs="Arial"/>
        </w:rPr>
        <w:t xml:space="preserve"> 1236</w:t>
      </w:r>
    </w:p>
    <w:p w14:paraId="7F9EB466" w14:textId="77777777" w:rsidR="0084380B" w:rsidRDefault="0084380B" w:rsidP="002E0B06">
      <w:pPr>
        <w:rPr>
          <w:rFonts w:ascii="Arial" w:hAnsi="Arial" w:cs="Arial"/>
          <w:b/>
          <w:bCs/>
        </w:rPr>
      </w:pPr>
    </w:p>
    <w:p w14:paraId="536A546B" w14:textId="77777777" w:rsidR="00FC4A8C" w:rsidRDefault="00FC4A8C">
      <w:pPr>
        <w:pStyle w:val="Header"/>
        <w:tabs>
          <w:tab w:val="clear" w:pos="4153"/>
          <w:tab w:val="clear" w:pos="8306"/>
        </w:tabs>
        <w:ind w:left="720" w:firstLine="720"/>
      </w:pPr>
      <w:r>
        <w:tab/>
      </w:r>
      <w:r>
        <w:tab/>
      </w:r>
      <w:r>
        <w:tab/>
      </w:r>
      <w:r>
        <w:tab/>
      </w:r>
      <w:r>
        <w:tab/>
      </w:r>
      <w:r>
        <w:tab/>
      </w:r>
    </w:p>
    <w:p w14:paraId="31355E8B" w14:textId="6B977BBA" w:rsidR="00FC4A8C" w:rsidRDefault="00D90045" w:rsidP="008D7EC8">
      <w:pPr>
        <w:ind w:left="-180" w:firstLine="180"/>
        <w:rPr>
          <w:rFonts w:ascii="Arial" w:hAnsi="Arial" w:cs="Arial"/>
        </w:rPr>
      </w:pPr>
      <w:r>
        <w:rPr>
          <w:rFonts w:ascii="Arial" w:hAnsi="Arial" w:cs="Arial"/>
        </w:rPr>
        <w:t xml:space="preserve">Dear </w:t>
      </w:r>
      <w:bookmarkStart w:id="0" w:name="_GoBack"/>
      <w:bookmarkEnd w:id="0"/>
    </w:p>
    <w:p w14:paraId="6778D3E2" w14:textId="77777777" w:rsidR="00FC4A8C" w:rsidRDefault="00FC4A8C" w:rsidP="008D7EC8">
      <w:pPr>
        <w:ind w:firstLine="180"/>
        <w:rPr>
          <w:rFonts w:ascii="Arial" w:hAnsi="Arial" w:cs="Arial"/>
        </w:rPr>
      </w:pPr>
    </w:p>
    <w:p w14:paraId="216579B1"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4CFA470E" w14:textId="77777777" w:rsidR="00D90045" w:rsidRDefault="00B1768D" w:rsidP="008D7EC8">
      <w:pPr>
        <w:rPr>
          <w:rFonts w:ascii="Arial" w:hAnsi="Arial" w:cs="Arial"/>
          <w:b/>
          <w:bCs/>
        </w:rPr>
      </w:pPr>
      <w:r>
        <w:rPr>
          <w:rFonts w:ascii="Arial" w:hAnsi="Arial" w:cs="Arial"/>
          <w:b/>
          <w:bCs/>
        </w:rPr>
        <w:t>Information in relation to Wound Care Data Collection</w:t>
      </w:r>
    </w:p>
    <w:p w14:paraId="3884B010" w14:textId="77777777" w:rsidR="00FC4A8C" w:rsidRDefault="00FC4A8C" w:rsidP="008D7EC8">
      <w:pPr>
        <w:rPr>
          <w:rFonts w:ascii="Arial" w:hAnsi="Arial" w:cs="Arial"/>
        </w:rPr>
      </w:pPr>
    </w:p>
    <w:p w14:paraId="556336B2"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B1768D">
        <w:rPr>
          <w:rFonts w:ascii="Arial" w:hAnsi="Arial" w:cs="Arial"/>
          <w:noProof/>
        </w:rPr>
        <w:t>11 June</w:t>
      </w:r>
      <w:r w:rsidR="00D15E75">
        <w:rPr>
          <w:rFonts w:ascii="Arial" w:hAnsi="Arial" w:cs="Arial"/>
          <w:noProof/>
        </w:rPr>
        <w:t xml:space="preserve"> 2025</w:t>
      </w:r>
      <w:r>
        <w:rPr>
          <w:rFonts w:ascii="Arial" w:hAnsi="Arial" w:cs="Arial"/>
        </w:rPr>
        <w:t>.</w:t>
      </w:r>
    </w:p>
    <w:p w14:paraId="5A361F2F" w14:textId="77777777" w:rsidR="00FC4A8C" w:rsidRDefault="00FC4A8C" w:rsidP="008D7EC8">
      <w:pPr>
        <w:rPr>
          <w:rFonts w:ascii="Arial" w:hAnsi="Arial" w:cs="Arial"/>
        </w:rPr>
      </w:pPr>
    </w:p>
    <w:p w14:paraId="695723B7" w14:textId="77777777" w:rsidR="00FC4A8C" w:rsidRDefault="00FC4A8C" w:rsidP="008D7EC8">
      <w:pPr>
        <w:rPr>
          <w:rFonts w:ascii="Arial" w:hAnsi="Arial" w:cs="Arial"/>
        </w:rPr>
      </w:pPr>
      <w:r w:rsidRPr="00D90045">
        <w:rPr>
          <w:rFonts w:ascii="Arial" w:hAnsi="Arial" w:cs="Arial"/>
        </w:rPr>
        <w:t xml:space="preserve">A response to questions </w:t>
      </w:r>
      <w:r w:rsidR="00D91545">
        <w:rPr>
          <w:rFonts w:ascii="Arial" w:hAnsi="Arial" w:cs="Arial"/>
        </w:rPr>
        <w:t>1a –</w:t>
      </w:r>
      <w:r w:rsidR="00483B4A">
        <w:rPr>
          <w:rFonts w:ascii="Arial" w:hAnsi="Arial" w:cs="Arial"/>
        </w:rPr>
        <w:t xml:space="preserve"> 1e, 2a, 2b, 3b</w:t>
      </w:r>
      <w:r w:rsidR="00D91545">
        <w:rPr>
          <w:rFonts w:ascii="Arial" w:hAnsi="Arial" w:cs="Arial"/>
        </w:rPr>
        <w:t xml:space="preserve">, 4a and 4b </w:t>
      </w:r>
      <w:r w:rsidRPr="00D90045">
        <w:rPr>
          <w:rFonts w:ascii="Arial" w:hAnsi="Arial" w:cs="Arial"/>
        </w:rPr>
        <w:t xml:space="preserve">has been provided by the </w:t>
      </w:r>
      <w:r w:rsidR="00B1768D">
        <w:rPr>
          <w:rFonts w:ascii="Arial" w:hAnsi="Arial" w:cs="Arial"/>
        </w:rPr>
        <w:t xml:space="preserve">Primary Care &amp; Older Peoples Services </w:t>
      </w:r>
      <w:r w:rsidRPr="00D90045">
        <w:rPr>
          <w:rFonts w:ascii="Arial" w:hAnsi="Arial" w:cs="Arial"/>
        </w:rPr>
        <w:t>Directorate and is attached in Appendix A.</w:t>
      </w:r>
    </w:p>
    <w:p w14:paraId="4F0214EC" w14:textId="77777777" w:rsidR="00D91545" w:rsidRPr="00E70C99" w:rsidRDefault="00D91545" w:rsidP="00D91545">
      <w:pPr>
        <w:pStyle w:val="NormalWeb"/>
        <w:jc w:val="both"/>
        <w:textAlignment w:val="baseline"/>
        <w:rPr>
          <w:rFonts w:ascii="Arial" w:hAnsi="Arial" w:cs="Arial"/>
        </w:rPr>
      </w:pPr>
      <w:r w:rsidRPr="00E70C99">
        <w:rPr>
          <w:rFonts w:ascii="Arial" w:hAnsi="Arial" w:cs="Arial"/>
        </w:rPr>
        <w:t xml:space="preserve">In relation </w:t>
      </w:r>
      <w:r>
        <w:rPr>
          <w:rFonts w:ascii="Arial" w:hAnsi="Arial" w:cs="Arial"/>
        </w:rPr>
        <w:t xml:space="preserve">to </w:t>
      </w:r>
      <w:r w:rsidRPr="00E70C99">
        <w:rPr>
          <w:rFonts w:ascii="Arial" w:hAnsi="Arial" w:cs="Arial"/>
        </w:rPr>
        <w:t>question</w:t>
      </w:r>
      <w:r>
        <w:rPr>
          <w:rFonts w:ascii="Arial" w:hAnsi="Arial" w:cs="Arial"/>
        </w:rPr>
        <w:t xml:space="preserve"> </w:t>
      </w:r>
      <w:r w:rsidR="009E3FDF">
        <w:rPr>
          <w:rFonts w:ascii="Arial" w:hAnsi="Arial" w:cs="Arial"/>
        </w:rPr>
        <w:t>3a</w:t>
      </w:r>
      <w:r>
        <w:rPr>
          <w:rFonts w:ascii="Arial" w:hAnsi="Arial" w:cs="Arial"/>
        </w:rPr>
        <w:t xml:space="preserve"> </w:t>
      </w:r>
      <w:r w:rsidRPr="00E70C99">
        <w:rPr>
          <w:rFonts w:ascii="Arial" w:hAnsi="Arial" w:cs="Arial"/>
        </w:rPr>
        <w:t>I would like to advise you that the Trust has decided not to release the information that is held for the following reasons:</w:t>
      </w:r>
    </w:p>
    <w:p w14:paraId="1DE97BBA" w14:textId="77777777" w:rsidR="00D91545" w:rsidRDefault="00D91545" w:rsidP="00D91545">
      <w:pPr>
        <w:pStyle w:val="NormalWeb"/>
        <w:spacing w:before="0" w:beforeAutospacing="0" w:after="0" w:afterAutospacing="0"/>
        <w:jc w:val="both"/>
        <w:textAlignment w:val="baseline"/>
        <w:rPr>
          <w:rFonts w:ascii="Arial" w:hAnsi="Arial" w:cs="Arial"/>
        </w:rPr>
      </w:pPr>
      <w:r w:rsidRPr="00E70C99">
        <w:rPr>
          <w:rFonts w:ascii="Arial" w:hAnsi="Arial" w:cs="Arial"/>
        </w:rPr>
        <w:t>The information</w:t>
      </w:r>
      <w:r w:rsidR="00483B4A">
        <w:rPr>
          <w:rFonts w:ascii="Arial" w:hAnsi="Arial" w:cs="Arial"/>
        </w:rPr>
        <w:t xml:space="preserve"> requested in question</w:t>
      </w:r>
      <w:r w:rsidRPr="00E70C99">
        <w:rPr>
          <w:rFonts w:ascii="Arial" w:hAnsi="Arial" w:cs="Arial"/>
        </w:rPr>
        <w:t xml:space="preserve"> </w:t>
      </w:r>
      <w:r w:rsidR="009E3FDF">
        <w:rPr>
          <w:rFonts w:ascii="Arial" w:hAnsi="Arial" w:cs="Arial"/>
        </w:rPr>
        <w:t xml:space="preserve">3a </w:t>
      </w:r>
      <w:r w:rsidRPr="00E70C99">
        <w:rPr>
          <w:rFonts w:ascii="Arial" w:hAnsi="Arial" w:cs="Arial"/>
        </w:rPr>
        <w:t>is exempt from release under Section 31 and Section 38 of the Freedom of Information Act 2000.</w:t>
      </w:r>
    </w:p>
    <w:p w14:paraId="213C47D1" w14:textId="77777777" w:rsidR="00D91545" w:rsidRDefault="00D91545" w:rsidP="00D91545">
      <w:pPr>
        <w:pStyle w:val="Default"/>
      </w:pPr>
    </w:p>
    <w:p w14:paraId="209BEE13" w14:textId="77777777" w:rsidR="00D91545" w:rsidRDefault="00D91545" w:rsidP="00D91545">
      <w:pPr>
        <w:pStyle w:val="Default"/>
        <w:jc w:val="both"/>
      </w:pPr>
      <w:r w:rsidRPr="00324B43">
        <w:t xml:space="preserve">These are </w:t>
      </w:r>
      <w:r>
        <w:t>all</w:t>
      </w:r>
      <w:r w:rsidRPr="00324B43">
        <w:t xml:space="preserve"> </w:t>
      </w:r>
      <w:r>
        <w:t>qualified e</w:t>
      </w:r>
      <w:r w:rsidRPr="00324B43">
        <w:t xml:space="preserve">xemptions and so a Public Interest Test was carried out to decide if the information should be released or not. Having weighed up the factors for and against release, it was decided to withhold this information because the disclosure of such information would: </w:t>
      </w:r>
    </w:p>
    <w:p w14:paraId="19091DE1" w14:textId="77777777" w:rsidR="00D91545" w:rsidRPr="00324B43" w:rsidRDefault="00D91545" w:rsidP="00D91545">
      <w:pPr>
        <w:pStyle w:val="Default"/>
        <w:jc w:val="both"/>
      </w:pPr>
    </w:p>
    <w:p w14:paraId="0DCC0573" w14:textId="77777777" w:rsidR="00D91545" w:rsidRPr="00C96BB7" w:rsidRDefault="00D91545" w:rsidP="00D91545">
      <w:pPr>
        <w:pStyle w:val="Default"/>
        <w:numPr>
          <w:ilvl w:val="0"/>
          <w:numId w:val="5"/>
        </w:numPr>
        <w:jc w:val="both"/>
      </w:pPr>
      <w:r w:rsidRPr="00C96BB7">
        <w:t xml:space="preserve">(Section 31) Leave </w:t>
      </w:r>
      <w:r w:rsidRPr="00C96BB7">
        <w:rPr>
          <w:color w:val="auto"/>
        </w:rPr>
        <w:t xml:space="preserve">the Trust </w:t>
      </w:r>
      <w:r w:rsidRPr="00C96BB7">
        <w:t xml:space="preserve">patients, clients &amp; staff more vulnerable to crime </w:t>
      </w:r>
    </w:p>
    <w:p w14:paraId="66F9D5E8" w14:textId="77777777" w:rsidR="00D91545" w:rsidRPr="00C96BB7" w:rsidRDefault="00D91545" w:rsidP="00D91545">
      <w:pPr>
        <w:pStyle w:val="Default"/>
        <w:ind w:left="720"/>
        <w:jc w:val="both"/>
      </w:pPr>
    </w:p>
    <w:p w14:paraId="199009EA" w14:textId="77777777" w:rsidR="00D91545" w:rsidRPr="00C96BB7" w:rsidRDefault="00D91545" w:rsidP="00D91545">
      <w:pPr>
        <w:pStyle w:val="Signoff"/>
        <w:numPr>
          <w:ilvl w:val="0"/>
          <w:numId w:val="5"/>
        </w:numPr>
        <w:ind w:right="0"/>
        <w:jc w:val="both"/>
        <w:rPr>
          <w:rFonts w:ascii="Arial" w:hAnsi="Arial" w:cs="Arial"/>
          <w:b w:val="0"/>
          <w:bCs w:val="0"/>
        </w:rPr>
      </w:pPr>
      <w:r w:rsidRPr="00C96BB7">
        <w:rPr>
          <w:rFonts w:ascii="Arial" w:hAnsi="Arial" w:cs="Arial"/>
          <w:b w:val="0"/>
          <w:bCs w:val="0"/>
        </w:rPr>
        <w:t>(Section 38) permits the withholding of information if there is a risk to Health and Safety of Individuals within the Trust. To withhold there must be a likelihood of endangerment to the physical or mental health of any individual</w:t>
      </w:r>
    </w:p>
    <w:p w14:paraId="45D90750" w14:textId="77777777" w:rsidR="00D91545" w:rsidRDefault="00D91545" w:rsidP="00D91545">
      <w:pPr>
        <w:pStyle w:val="Default"/>
      </w:pPr>
    </w:p>
    <w:p w14:paraId="31FA4F78" w14:textId="77777777" w:rsidR="00D91545" w:rsidRPr="00324B43" w:rsidRDefault="00D91545" w:rsidP="00D91545">
      <w:pPr>
        <w:pStyle w:val="Default"/>
        <w:jc w:val="both"/>
        <w:rPr>
          <w:bCs/>
          <w:u w:val="single"/>
        </w:rPr>
      </w:pPr>
      <w:r w:rsidRPr="00324B43">
        <w:rPr>
          <w:bCs/>
          <w:u w:val="single"/>
        </w:rPr>
        <w:t>Section 31 – Law Enforcement Section</w:t>
      </w:r>
    </w:p>
    <w:p w14:paraId="6AC78C67" w14:textId="77777777" w:rsidR="00D91545" w:rsidRDefault="00D91545" w:rsidP="00D91545">
      <w:pPr>
        <w:pStyle w:val="Default"/>
        <w:jc w:val="both"/>
        <w:rPr>
          <w:b/>
          <w:bCs/>
        </w:rPr>
      </w:pPr>
    </w:p>
    <w:p w14:paraId="04623525" w14:textId="77777777" w:rsidR="00D91545" w:rsidRPr="00725CB0" w:rsidRDefault="00D91545" w:rsidP="00D91545">
      <w:pPr>
        <w:pStyle w:val="Default"/>
        <w:jc w:val="both"/>
      </w:pPr>
      <w:r>
        <w:rPr>
          <w:b/>
          <w:bCs/>
        </w:rPr>
        <w:t xml:space="preserve">Section </w:t>
      </w:r>
      <w:r w:rsidRPr="00725CB0">
        <w:rPr>
          <w:b/>
          <w:bCs/>
        </w:rPr>
        <w:t xml:space="preserve">31(1)(a) </w:t>
      </w:r>
      <w:r w:rsidRPr="00725CB0">
        <w:t xml:space="preserve">states that information is exempt if its disclosure is likely to prejudice the prevention or detection of crime. ICO guidance states that this can be used to protect information on a public authority’s systems which would make it more vulnerable to crime. It can be used by a public authority that has no law enforcement function: </w:t>
      </w:r>
    </w:p>
    <w:p w14:paraId="469D8B4E" w14:textId="77777777" w:rsidR="00D91545" w:rsidRPr="00725CB0" w:rsidRDefault="00D91545" w:rsidP="00D91545">
      <w:pPr>
        <w:pStyle w:val="Default"/>
        <w:spacing w:after="147"/>
        <w:jc w:val="both"/>
      </w:pPr>
    </w:p>
    <w:p w14:paraId="24F61863" w14:textId="77777777" w:rsidR="00D91545" w:rsidRPr="00725CB0" w:rsidRDefault="00D91545" w:rsidP="00D91545">
      <w:pPr>
        <w:pStyle w:val="Default"/>
        <w:numPr>
          <w:ilvl w:val="0"/>
          <w:numId w:val="4"/>
        </w:numPr>
        <w:spacing w:after="147"/>
        <w:jc w:val="both"/>
      </w:pPr>
      <w:r w:rsidRPr="00725CB0">
        <w:t xml:space="preserve">To protect the work of one that does </w:t>
      </w:r>
    </w:p>
    <w:p w14:paraId="10125AC5" w14:textId="77777777" w:rsidR="00D91545" w:rsidRDefault="00D91545" w:rsidP="00D91545">
      <w:pPr>
        <w:pStyle w:val="Default"/>
        <w:numPr>
          <w:ilvl w:val="0"/>
          <w:numId w:val="4"/>
        </w:numPr>
        <w:jc w:val="both"/>
      </w:pPr>
      <w:r w:rsidRPr="00725CB0">
        <w:lastRenderedPageBreak/>
        <w:t xml:space="preserve">To withhold information that would make anyone, including the public authority itself, more vulnerable to crime </w:t>
      </w:r>
    </w:p>
    <w:p w14:paraId="2B30F203" w14:textId="77777777" w:rsidR="00483B4A" w:rsidRDefault="00483B4A" w:rsidP="00D91545">
      <w:pPr>
        <w:pStyle w:val="Default"/>
        <w:jc w:val="both"/>
        <w:rPr>
          <w:u w:val="single"/>
        </w:rPr>
      </w:pPr>
    </w:p>
    <w:p w14:paraId="0FC12AA5" w14:textId="77777777" w:rsidR="00D91545" w:rsidRDefault="00D91545" w:rsidP="00D91545">
      <w:pPr>
        <w:pStyle w:val="Default"/>
        <w:jc w:val="both"/>
        <w:rPr>
          <w:u w:val="single"/>
        </w:rPr>
      </w:pPr>
      <w:r w:rsidRPr="00B60CDB">
        <w:rPr>
          <w:u w:val="single"/>
        </w:rPr>
        <w:t>Section 38 – Health and safety</w:t>
      </w:r>
    </w:p>
    <w:p w14:paraId="008DAF59" w14:textId="77777777" w:rsidR="00D91545" w:rsidRPr="00B60CDB" w:rsidRDefault="00D91545" w:rsidP="00D91545">
      <w:pPr>
        <w:pStyle w:val="Default"/>
        <w:jc w:val="both"/>
        <w:rPr>
          <w:u w:val="single"/>
        </w:rPr>
      </w:pPr>
    </w:p>
    <w:p w14:paraId="568C8DAC" w14:textId="77777777" w:rsidR="00D91545" w:rsidRDefault="00D91545" w:rsidP="00D91545">
      <w:pPr>
        <w:pStyle w:val="Signoff"/>
        <w:ind w:right="0"/>
        <w:jc w:val="both"/>
        <w:rPr>
          <w:rFonts w:ascii="Arial" w:hAnsi="Arial" w:cs="Arial"/>
          <w:b w:val="0"/>
          <w:bCs w:val="0"/>
        </w:rPr>
      </w:pPr>
      <w:r w:rsidRPr="00B60CDB">
        <w:rPr>
          <w:rFonts w:ascii="Arial" w:hAnsi="Arial" w:cs="Arial"/>
        </w:rPr>
        <w:t xml:space="preserve">Section 38 states </w:t>
      </w:r>
      <w:r w:rsidRPr="00B60CDB">
        <w:rPr>
          <w:rFonts w:ascii="Arial" w:hAnsi="Arial" w:cs="Arial"/>
          <w:b w:val="0"/>
          <w:bCs w:val="0"/>
        </w:rPr>
        <w:t>that</w:t>
      </w:r>
      <w:r>
        <w:rPr>
          <w:rFonts w:ascii="Arial" w:hAnsi="Arial" w:cs="Arial"/>
          <w:b w:val="0"/>
          <w:bCs w:val="0"/>
        </w:rPr>
        <w:t xml:space="preserve"> a</w:t>
      </w:r>
      <w:r w:rsidRPr="00B60CDB">
        <w:rPr>
          <w:rFonts w:ascii="Arial" w:hAnsi="Arial" w:cs="Arial"/>
          <w:b w:val="0"/>
          <w:bCs w:val="0"/>
        </w:rPr>
        <w:t>s</w:t>
      </w:r>
      <w:r>
        <w:rPr>
          <w:rFonts w:ascii="Arial" w:hAnsi="Arial" w:cs="Arial"/>
          <w:b w:val="0"/>
          <w:bCs w:val="0"/>
        </w:rPr>
        <w:t xml:space="preserve"> a security attack may lead to the placing of patient and client information into the public domain, the release of the requested information could potentially lead to harm for a number of patients (in a mental health context or may lead to physical harm)</w:t>
      </w:r>
    </w:p>
    <w:p w14:paraId="6923DCFE" w14:textId="77777777" w:rsidR="00D91545" w:rsidRDefault="00D91545" w:rsidP="00D91545">
      <w:pPr>
        <w:pStyle w:val="Signoff"/>
        <w:ind w:left="360" w:right="0"/>
        <w:jc w:val="both"/>
        <w:rPr>
          <w:rFonts w:ascii="Arial" w:hAnsi="Arial" w:cs="Arial"/>
          <w:b w:val="0"/>
          <w:bCs w:val="0"/>
        </w:rPr>
      </w:pPr>
    </w:p>
    <w:p w14:paraId="1FE1FBF4" w14:textId="77777777" w:rsidR="00D91545" w:rsidRPr="00B60CDB" w:rsidRDefault="00D91545" w:rsidP="00D91545">
      <w:pPr>
        <w:pStyle w:val="Default"/>
        <w:jc w:val="both"/>
      </w:pPr>
      <w:r w:rsidRPr="00B60CDB">
        <w:t xml:space="preserve">The </w:t>
      </w:r>
      <w:r w:rsidRPr="00237657">
        <w:rPr>
          <w:color w:val="auto"/>
        </w:rPr>
        <w:t>Trust</w:t>
      </w:r>
      <w:r>
        <w:t xml:space="preserve"> </w:t>
      </w:r>
      <w:r w:rsidRPr="00B60CDB">
        <w:rPr>
          <w:color w:val="auto"/>
        </w:rPr>
        <w:t>believes</w:t>
      </w:r>
      <w:r w:rsidRPr="00B60CDB">
        <w:rPr>
          <w:color w:val="FF0000"/>
        </w:rPr>
        <w:t xml:space="preserve"> </w:t>
      </w:r>
      <w:r w:rsidRPr="00B60CDB">
        <w:t>there is a link between the risk endangerment for data subjects and the disclosure of the requested information.  There would likely be a substantial detrimental effect on the physical or mental health of patients and clients, should the requested information be released</w:t>
      </w:r>
    </w:p>
    <w:p w14:paraId="3B8B86E6" w14:textId="77777777" w:rsidR="00D91545" w:rsidRPr="006B4A5F" w:rsidRDefault="00D91545" w:rsidP="00D91545">
      <w:pPr>
        <w:rPr>
          <w:rFonts w:ascii="Arial" w:hAnsi="Arial" w:cs="Arial"/>
        </w:rPr>
      </w:pPr>
    </w:p>
    <w:p w14:paraId="72C2F56D" w14:textId="77777777" w:rsidR="00D91545" w:rsidRPr="006B4A5F" w:rsidRDefault="00D91545" w:rsidP="00D91545">
      <w:pPr>
        <w:rPr>
          <w:rFonts w:ascii="Arial" w:hAnsi="Arial" w:cs="Arial"/>
        </w:rPr>
      </w:pPr>
      <w:r w:rsidRPr="006B4A5F">
        <w:rPr>
          <w:rFonts w:ascii="Arial" w:hAnsi="Arial" w:cs="Arial"/>
        </w:rPr>
        <w:t>In accordance with the Freedom of Information Act 2000 this letter acts as a Refusal Notice</w:t>
      </w:r>
      <w:r w:rsidR="00483B4A">
        <w:rPr>
          <w:rFonts w:ascii="Arial" w:hAnsi="Arial" w:cs="Arial"/>
        </w:rPr>
        <w:t xml:space="preserve"> in respect of question</w:t>
      </w:r>
      <w:r>
        <w:rPr>
          <w:rFonts w:ascii="Arial" w:hAnsi="Arial" w:cs="Arial"/>
        </w:rPr>
        <w:t xml:space="preserve"> </w:t>
      </w:r>
      <w:r w:rsidR="00483B4A">
        <w:rPr>
          <w:rFonts w:ascii="Arial" w:hAnsi="Arial" w:cs="Arial"/>
        </w:rPr>
        <w:t>3a</w:t>
      </w:r>
      <w:r>
        <w:rPr>
          <w:rFonts w:ascii="Arial" w:hAnsi="Arial" w:cs="Arial"/>
        </w:rPr>
        <w:t>.</w:t>
      </w:r>
    </w:p>
    <w:p w14:paraId="3C4E4890" w14:textId="77777777" w:rsidR="00FC4A8C" w:rsidRPr="006B4A9D" w:rsidRDefault="00FC4A8C" w:rsidP="008D7EC8">
      <w:pPr>
        <w:rPr>
          <w:rFonts w:ascii="Arial" w:hAnsi="Arial" w:cs="Arial"/>
          <w:i/>
        </w:rPr>
      </w:pPr>
    </w:p>
    <w:p w14:paraId="2242A0CB"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11F5579" w14:textId="77777777" w:rsidR="00FC4A8C" w:rsidRDefault="00FC4A8C" w:rsidP="008D7EC8">
      <w:pPr>
        <w:rPr>
          <w:rFonts w:ascii="Arial" w:hAnsi="Arial" w:cs="Arial"/>
        </w:rPr>
      </w:pPr>
    </w:p>
    <w:p w14:paraId="5A1EF8F8"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71421F3A" w14:textId="77777777" w:rsidR="00FC4A8C" w:rsidRDefault="00FC4A8C" w:rsidP="008D7EC8">
      <w:pPr>
        <w:rPr>
          <w:rFonts w:ascii="Arial" w:hAnsi="Arial" w:cs="Arial"/>
        </w:rPr>
      </w:pPr>
    </w:p>
    <w:p w14:paraId="10B4EBCF"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07C721DE"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7D6B07EE" w14:textId="77777777" w:rsidR="00FC4A8C" w:rsidRDefault="00FC4A8C" w:rsidP="008D7EC8">
      <w:pPr>
        <w:rPr>
          <w:rFonts w:ascii="Arial" w:hAnsi="Arial" w:cs="Arial"/>
        </w:rPr>
      </w:pPr>
    </w:p>
    <w:p w14:paraId="0E1C1DD7" w14:textId="77777777" w:rsidR="00FC4A8C" w:rsidRDefault="00FC4A8C" w:rsidP="008D7EC8">
      <w:pPr>
        <w:pStyle w:val="Heading1"/>
        <w:rPr>
          <w:u w:val="none"/>
        </w:rPr>
      </w:pPr>
      <w:r>
        <w:rPr>
          <w:u w:val="none"/>
        </w:rPr>
        <w:t>Yours sincerely</w:t>
      </w:r>
    </w:p>
    <w:p w14:paraId="67B175A1" w14:textId="77777777" w:rsidR="00FC4A8C" w:rsidRDefault="00FC4A8C" w:rsidP="008D7EC8">
      <w:pPr>
        <w:rPr>
          <w:rFonts w:ascii="Arial" w:hAnsi="Arial" w:cs="Arial"/>
        </w:rPr>
      </w:pPr>
    </w:p>
    <w:p w14:paraId="1DFA87FE" w14:textId="1A630AE9" w:rsidR="00FC4A8C" w:rsidRDefault="00FC4A8C" w:rsidP="008D7EC8">
      <w:pPr>
        <w:rPr>
          <w:rFonts w:ascii="Arial" w:hAnsi="Arial" w:cs="Arial"/>
        </w:rPr>
      </w:pPr>
    </w:p>
    <w:p w14:paraId="64A65972" w14:textId="77777777" w:rsidR="0084380B" w:rsidRDefault="0084380B" w:rsidP="008D7EC8">
      <w:pPr>
        <w:rPr>
          <w:rFonts w:ascii="Arial" w:hAnsi="Arial" w:cs="Arial"/>
        </w:rPr>
      </w:pPr>
    </w:p>
    <w:p w14:paraId="2F3FE155" w14:textId="77777777" w:rsidR="00FC4A8C" w:rsidRDefault="00FC4A8C" w:rsidP="008D7EC8">
      <w:pPr>
        <w:ind w:right="-514"/>
        <w:rPr>
          <w:rFonts w:ascii="Arial" w:hAnsi="Arial" w:cs="Arial"/>
        </w:rPr>
      </w:pPr>
      <w:r>
        <w:rPr>
          <w:rFonts w:ascii="Arial" w:hAnsi="Arial" w:cs="Arial"/>
        </w:rPr>
        <w:t>______________________________</w:t>
      </w:r>
    </w:p>
    <w:p w14:paraId="40B44D59" w14:textId="77777777" w:rsidR="00FC4A8C" w:rsidRDefault="00D90045" w:rsidP="008D7EC8">
      <w:pPr>
        <w:ind w:right="-514"/>
        <w:rPr>
          <w:rFonts w:ascii="Arial" w:hAnsi="Arial" w:cs="Arial"/>
          <w:b/>
          <w:bCs/>
        </w:rPr>
      </w:pPr>
      <w:r>
        <w:rPr>
          <w:rFonts w:ascii="Arial" w:hAnsi="Arial" w:cs="Arial"/>
          <w:b/>
          <w:bCs/>
        </w:rPr>
        <w:t>Rebecca Manning</w:t>
      </w:r>
    </w:p>
    <w:p w14:paraId="60083682"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5D0244C6" w14:textId="77777777" w:rsidR="00FC4A8C" w:rsidRDefault="00FC4A8C" w:rsidP="008D7EC8">
      <w:pPr>
        <w:rPr>
          <w:rFonts w:ascii="Arial" w:hAnsi="Arial" w:cs="Arial"/>
        </w:rPr>
        <w:sectPr w:rsidR="00FC4A8C" w:rsidSect="0081161E">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3B15484E" w14:textId="77777777" w:rsidR="00FC4A8C" w:rsidRDefault="00FC4A8C" w:rsidP="008D7EC8">
      <w:pPr>
        <w:rPr>
          <w:rFonts w:ascii="Arial" w:hAnsi="Arial" w:cs="Arial"/>
        </w:rPr>
      </w:pPr>
    </w:p>
    <w:p w14:paraId="3A83B326" w14:textId="77777777" w:rsidR="00D90045" w:rsidRDefault="00D90045" w:rsidP="008D7EC8">
      <w:pPr>
        <w:rPr>
          <w:rFonts w:ascii="Arial" w:hAnsi="Arial" w:cs="Arial"/>
        </w:rPr>
      </w:pPr>
    </w:p>
    <w:p w14:paraId="697C9856" w14:textId="77777777" w:rsidR="00D90045" w:rsidRDefault="00D90045" w:rsidP="008D7EC8">
      <w:pPr>
        <w:rPr>
          <w:rFonts w:ascii="Arial" w:hAnsi="Arial" w:cs="Arial"/>
        </w:rPr>
      </w:pPr>
    </w:p>
    <w:p w14:paraId="6BED0BC8" w14:textId="77777777" w:rsidR="00D90045" w:rsidRDefault="00D90045" w:rsidP="008D7EC8">
      <w:pPr>
        <w:rPr>
          <w:rFonts w:ascii="Arial" w:hAnsi="Arial" w:cs="Arial"/>
        </w:rPr>
      </w:pPr>
    </w:p>
    <w:p w14:paraId="7FE9F11D" w14:textId="77777777" w:rsidR="00D91545" w:rsidRDefault="00D91545" w:rsidP="00D90045">
      <w:pPr>
        <w:rPr>
          <w:rFonts w:ascii="Arial" w:hAnsi="Arial" w:cs="Arial"/>
          <w:color w:val="A6A6A6"/>
        </w:rPr>
      </w:pPr>
    </w:p>
    <w:p w14:paraId="4CD3D04F" w14:textId="77777777" w:rsidR="0081161E" w:rsidRDefault="0081161E" w:rsidP="00D90045">
      <w:pPr>
        <w:rPr>
          <w:rFonts w:ascii="Arial" w:hAnsi="Arial" w:cs="Arial"/>
          <w:color w:val="A6A6A6"/>
        </w:rPr>
      </w:pPr>
    </w:p>
    <w:p w14:paraId="74EB3A64" w14:textId="77777777" w:rsidR="00D90045" w:rsidRPr="00C41FBC" w:rsidRDefault="00B1768D" w:rsidP="00D90045">
      <w:pPr>
        <w:rPr>
          <w:rFonts w:ascii="Arial" w:hAnsi="Arial" w:cs="Arial"/>
          <w:color w:val="A6A6A6"/>
        </w:rPr>
      </w:pPr>
      <w:r>
        <w:rPr>
          <w:rFonts w:ascii="Arial" w:hAnsi="Arial" w:cs="Arial"/>
          <w:color w:val="A6A6A6"/>
        </w:rPr>
        <w:lastRenderedPageBreak/>
        <w:t>Ref 1236</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7F2C0A68" w14:textId="77777777" w:rsidR="00D90045" w:rsidRDefault="00D90045" w:rsidP="008D7EC8">
      <w:pPr>
        <w:rPr>
          <w:rFonts w:ascii="Arial" w:hAnsi="Arial" w:cs="Arial"/>
        </w:rPr>
      </w:pPr>
    </w:p>
    <w:p w14:paraId="57983031" w14:textId="77777777" w:rsidR="00B1768D" w:rsidRPr="00B1768D" w:rsidRDefault="00B1768D" w:rsidP="00B1768D">
      <w:pPr>
        <w:pStyle w:val="ListParagraph"/>
        <w:numPr>
          <w:ilvl w:val="0"/>
          <w:numId w:val="2"/>
        </w:numPr>
        <w:rPr>
          <w:rFonts w:ascii="Arial" w:hAnsi="Arial" w:cs="Arial"/>
          <w:b/>
          <w:i/>
          <w:u w:val="single"/>
        </w:rPr>
      </w:pPr>
      <w:r w:rsidRPr="00B1768D">
        <w:rPr>
          <w:rFonts w:ascii="Arial" w:hAnsi="Arial" w:cs="Arial"/>
          <w:b/>
          <w:i/>
          <w:u w:val="single"/>
        </w:rPr>
        <w:t>Wound Care Data Collection</w:t>
      </w:r>
    </w:p>
    <w:p w14:paraId="047D9DBF" w14:textId="77777777" w:rsidR="00B1768D" w:rsidRPr="00B1768D" w:rsidRDefault="00B1768D" w:rsidP="00B1768D">
      <w:pPr>
        <w:ind w:left="720" w:hanging="720"/>
        <w:rPr>
          <w:rFonts w:ascii="Arial" w:hAnsi="Arial" w:cs="Arial"/>
          <w:b/>
          <w:i/>
        </w:rPr>
      </w:pPr>
    </w:p>
    <w:p w14:paraId="621968F9" w14:textId="77777777" w:rsidR="00B1768D" w:rsidRPr="00B1768D" w:rsidRDefault="00B1768D" w:rsidP="00B1768D">
      <w:pPr>
        <w:ind w:left="720" w:hanging="720"/>
        <w:rPr>
          <w:rFonts w:ascii="Arial" w:hAnsi="Arial" w:cs="Arial"/>
          <w:b/>
          <w:i/>
        </w:rPr>
      </w:pPr>
      <w:r>
        <w:rPr>
          <w:rFonts w:ascii="Arial" w:hAnsi="Arial" w:cs="Arial"/>
          <w:b/>
          <w:i/>
        </w:rPr>
        <w:t xml:space="preserve">Q1a. </w:t>
      </w:r>
      <w:r>
        <w:rPr>
          <w:rFonts w:ascii="Arial" w:hAnsi="Arial" w:cs="Arial"/>
          <w:b/>
          <w:i/>
        </w:rPr>
        <w:tab/>
      </w:r>
      <w:r w:rsidRPr="00B1768D">
        <w:rPr>
          <w:rFonts w:ascii="Arial" w:hAnsi="Arial" w:cs="Arial"/>
          <w:b/>
          <w:i/>
        </w:rPr>
        <w:t>Does your ICB collect or receive data on wound care, particularly for chronic wounds (e.g. leg ulcers, pressure ulcers, diabetic foot ulcers)?</w:t>
      </w:r>
    </w:p>
    <w:p w14:paraId="03DD0854" w14:textId="77777777" w:rsidR="00B1768D" w:rsidRDefault="00B1768D" w:rsidP="00B1768D">
      <w:pPr>
        <w:ind w:left="720" w:hanging="720"/>
        <w:rPr>
          <w:rFonts w:ascii="Arial" w:hAnsi="Arial" w:cs="Arial"/>
          <w:b/>
          <w:i/>
        </w:rPr>
      </w:pPr>
    </w:p>
    <w:p w14:paraId="51953942" w14:textId="77777777" w:rsidR="00B1768D" w:rsidRPr="00B1768D" w:rsidRDefault="00B1768D" w:rsidP="00B1768D">
      <w:pPr>
        <w:ind w:left="720" w:hanging="720"/>
        <w:rPr>
          <w:rFonts w:ascii="Arial" w:hAnsi="Arial" w:cs="Arial"/>
        </w:rPr>
      </w:pPr>
      <w:r w:rsidRPr="00B1768D">
        <w:rPr>
          <w:rFonts w:ascii="Arial" w:hAnsi="Arial" w:cs="Arial"/>
        </w:rPr>
        <w:t>A1a.</w:t>
      </w:r>
      <w:r w:rsidRPr="00B1768D">
        <w:t xml:space="preserve"> </w:t>
      </w:r>
      <w:r>
        <w:tab/>
      </w:r>
      <w:r w:rsidRPr="00B1768D">
        <w:rPr>
          <w:rFonts w:ascii="Arial" w:hAnsi="Arial" w:cs="Arial"/>
        </w:rPr>
        <w:t xml:space="preserve">Yes, </w:t>
      </w:r>
      <w:r w:rsidR="001333E4">
        <w:rPr>
          <w:rFonts w:ascii="Arial" w:hAnsi="Arial" w:cs="Arial"/>
        </w:rPr>
        <w:t>The Trust records</w:t>
      </w:r>
      <w:r w:rsidRPr="00B1768D">
        <w:rPr>
          <w:rFonts w:ascii="Arial" w:hAnsi="Arial" w:cs="Arial"/>
        </w:rPr>
        <w:t xml:space="preserve"> avoidable harm incidents in relation to Pressure </w:t>
      </w:r>
      <w:r w:rsidR="00D91545">
        <w:rPr>
          <w:rFonts w:ascii="Arial" w:hAnsi="Arial" w:cs="Arial"/>
        </w:rPr>
        <w:t>Ulcers, Diabetic Foot U</w:t>
      </w:r>
      <w:r w:rsidR="001333E4">
        <w:rPr>
          <w:rFonts w:ascii="Arial" w:hAnsi="Arial" w:cs="Arial"/>
        </w:rPr>
        <w:t>lcers, Leg Ulcers and Surgical site infection.</w:t>
      </w:r>
    </w:p>
    <w:p w14:paraId="64C28266" w14:textId="77777777" w:rsidR="00B1768D" w:rsidRPr="00B1768D" w:rsidRDefault="00B1768D" w:rsidP="001333E4">
      <w:pPr>
        <w:rPr>
          <w:rFonts w:ascii="Arial" w:hAnsi="Arial" w:cs="Arial"/>
          <w:b/>
          <w:i/>
        </w:rPr>
      </w:pPr>
    </w:p>
    <w:p w14:paraId="151172B3" w14:textId="77777777" w:rsidR="00B1768D" w:rsidRPr="00B1768D" w:rsidRDefault="00B1768D" w:rsidP="00B1768D">
      <w:pPr>
        <w:ind w:left="720" w:hanging="720"/>
        <w:rPr>
          <w:rFonts w:ascii="Arial" w:hAnsi="Arial" w:cs="Arial"/>
          <w:b/>
          <w:i/>
        </w:rPr>
      </w:pPr>
      <w:r>
        <w:rPr>
          <w:rFonts w:ascii="Arial" w:hAnsi="Arial" w:cs="Arial"/>
          <w:b/>
          <w:i/>
        </w:rPr>
        <w:t>Q1b.</w:t>
      </w:r>
      <w:r>
        <w:rPr>
          <w:rFonts w:ascii="Arial" w:hAnsi="Arial" w:cs="Arial"/>
          <w:b/>
          <w:i/>
        </w:rPr>
        <w:tab/>
      </w:r>
      <w:r w:rsidRPr="00B1768D">
        <w:rPr>
          <w:rFonts w:ascii="Arial" w:hAnsi="Arial" w:cs="Arial"/>
          <w:b/>
          <w:i/>
        </w:rPr>
        <w:t>If not, are there plans to do so within the next 12months?</w:t>
      </w:r>
    </w:p>
    <w:p w14:paraId="596A093A" w14:textId="77777777" w:rsidR="00B1768D" w:rsidRDefault="00B1768D" w:rsidP="00B1768D">
      <w:pPr>
        <w:ind w:left="720" w:hanging="720"/>
        <w:rPr>
          <w:rFonts w:ascii="Arial" w:hAnsi="Arial" w:cs="Arial"/>
          <w:b/>
          <w:i/>
        </w:rPr>
      </w:pPr>
    </w:p>
    <w:p w14:paraId="53F0EBDB" w14:textId="77777777" w:rsidR="00B1768D" w:rsidRDefault="00B1768D" w:rsidP="00B1768D">
      <w:pPr>
        <w:ind w:left="720" w:hanging="720"/>
        <w:rPr>
          <w:rFonts w:ascii="Arial" w:hAnsi="Arial" w:cs="Arial"/>
        </w:rPr>
      </w:pPr>
      <w:r w:rsidRPr="00B1768D">
        <w:rPr>
          <w:rFonts w:ascii="Arial" w:hAnsi="Arial" w:cs="Arial"/>
        </w:rPr>
        <w:t>A1b.</w:t>
      </w:r>
      <w:r w:rsidRPr="00B1768D">
        <w:t xml:space="preserve"> </w:t>
      </w:r>
      <w:r w:rsidR="001333E4">
        <w:rPr>
          <w:rFonts w:ascii="Arial" w:hAnsi="Arial" w:cs="Arial"/>
        </w:rPr>
        <w:tab/>
        <w:t>N/A.</w:t>
      </w:r>
    </w:p>
    <w:p w14:paraId="5C951F14" w14:textId="77777777" w:rsidR="001333E4" w:rsidRPr="00B1768D" w:rsidRDefault="001333E4" w:rsidP="00B1768D">
      <w:pPr>
        <w:ind w:left="720" w:hanging="720"/>
        <w:rPr>
          <w:rFonts w:ascii="Arial" w:hAnsi="Arial" w:cs="Arial"/>
          <w:b/>
          <w:i/>
        </w:rPr>
      </w:pPr>
    </w:p>
    <w:p w14:paraId="5FD61908" w14:textId="77777777" w:rsidR="00B1768D" w:rsidRPr="00B1768D" w:rsidRDefault="00B1768D" w:rsidP="00B1768D">
      <w:pPr>
        <w:ind w:left="720" w:hanging="720"/>
        <w:rPr>
          <w:rFonts w:ascii="Arial" w:hAnsi="Arial" w:cs="Arial"/>
          <w:b/>
          <w:i/>
        </w:rPr>
      </w:pPr>
      <w:r>
        <w:rPr>
          <w:rFonts w:ascii="Arial" w:hAnsi="Arial" w:cs="Arial"/>
          <w:b/>
          <w:i/>
        </w:rPr>
        <w:t>Q1c.</w:t>
      </w:r>
      <w:r>
        <w:rPr>
          <w:rFonts w:ascii="Arial" w:hAnsi="Arial" w:cs="Arial"/>
          <w:b/>
          <w:i/>
        </w:rPr>
        <w:tab/>
      </w:r>
      <w:r w:rsidRPr="00B1768D">
        <w:rPr>
          <w:rFonts w:ascii="Arial" w:hAnsi="Arial" w:cs="Arial"/>
          <w:b/>
          <w:i/>
        </w:rPr>
        <w:t>What specific data points are collected (e.g. wound type, healing time, product usage, care setting, clinical outcomes)?</w:t>
      </w:r>
    </w:p>
    <w:p w14:paraId="338B2EC9" w14:textId="77777777" w:rsidR="00B1768D" w:rsidRDefault="00B1768D" w:rsidP="00B1768D">
      <w:pPr>
        <w:ind w:left="720" w:hanging="720"/>
        <w:rPr>
          <w:rFonts w:ascii="Arial" w:hAnsi="Arial" w:cs="Arial"/>
          <w:b/>
          <w:i/>
        </w:rPr>
      </w:pPr>
    </w:p>
    <w:p w14:paraId="7D8E978D" w14:textId="77777777" w:rsidR="001333E4" w:rsidRDefault="00B1768D" w:rsidP="00B1768D">
      <w:pPr>
        <w:ind w:left="720" w:hanging="720"/>
        <w:rPr>
          <w:rFonts w:ascii="Arial" w:hAnsi="Arial" w:cs="Arial"/>
        </w:rPr>
      </w:pPr>
      <w:r w:rsidRPr="00B1768D">
        <w:rPr>
          <w:rFonts w:ascii="Arial" w:hAnsi="Arial" w:cs="Arial"/>
        </w:rPr>
        <w:t>A1c.</w:t>
      </w:r>
      <w:r w:rsidR="001333E4">
        <w:rPr>
          <w:rFonts w:ascii="Arial" w:hAnsi="Arial" w:cs="Arial"/>
        </w:rPr>
        <w:tab/>
        <w:t>Please see Table 1 for the data points recorded.</w:t>
      </w:r>
    </w:p>
    <w:p w14:paraId="625907D0" w14:textId="77777777" w:rsidR="001333E4" w:rsidRDefault="001333E4" w:rsidP="00B1768D">
      <w:pPr>
        <w:ind w:left="720" w:hanging="720"/>
        <w:rPr>
          <w:rFonts w:ascii="Arial" w:hAnsi="Arial" w:cs="Arial"/>
        </w:rPr>
      </w:pPr>
    </w:p>
    <w:p w14:paraId="0C8D9FB1" w14:textId="77777777" w:rsidR="001333E4" w:rsidRPr="001333E4" w:rsidRDefault="001333E4" w:rsidP="00B1768D">
      <w:pPr>
        <w:ind w:left="720" w:hanging="720"/>
        <w:rPr>
          <w:sz w:val="16"/>
          <w:szCs w:val="16"/>
        </w:rPr>
      </w:pPr>
      <w:r>
        <w:rPr>
          <w:rFonts w:ascii="Arial" w:hAnsi="Arial" w:cs="Arial"/>
        </w:rPr>
        <w:tab/>
      </w:r>
      <w:r w:rsidRPr="001333E4">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7213"/>
      </w:tblGrid>
      <w:tr w:rsidR="001333E4" w14:paraId="548C5A70" w14:textId="77777777" w:rsidTr="001333E4">
        <w:trPr>
          <w:trHeight w:val="365"/>
        </w:trPr>
        <w:tc>
          <w:tcPr>
            <w:tcW w:w="7213" w:type="dxa"/>
            <w:vAlign w:val="center"/>
          </w:tcPr>
          <w:p w14:paraId="3033F6B5" w14:textId="77777777" w:rsidR="001333E4" w:rsidRPr="001333E4" w:rsidRDefault="001333E4" w:rsidP="001333E4">
            <w:pPr>
              <w:ind w:left="720" w:hanging="720"/>
              <w:rPr>
                <w:rFonts w:ascii="Arial" w:hAnsi="Arial" w:cs="Arial"/>
                <w:sz w:val="22"/>
                <w:szCs w:val="22"/>
              </w:rPr>
            </w:pPr>
            <w:r w:rsidRPr="001333E4">
              <w:rPr>
                <w:rFonts w:ascii="Arial" w:hAnsi="Arial" w:cs="Arial"/>
                <w:sz w:val="22"/>
                <w:szCs w:val="22"/>
              </w:rPr>
              <w:t>Pressure Ulcer Incidence</w:t>
            </w:r>
            <w:r>
              <w:rPr>
                <w:rFonts w:ascii="Arial" w:hAnsi="Arial" w:cs="Arial"/>
                <w:sz w:val="22"/>
                <w:szCs w:val="22"/>
              </w:rPr>
              <w:t xml:space="preserve"> in Primary and Secondary Care</w:t>
            </w:r>
          </w:p>
        </w:tc>
      </w:tr>
      <w:tr w:rsidR="001333E4" w14:paraId="058C4311" w14:textId="77777777" w:rsidTr="001333E4">
        <w:trPr>
          <w:trHeight w:val="427"/>
        </w:trPr>
        <w:tc>
          <w:tcPr>
            <w:tcW w:w="7213" w:type="dxa"/>
            <w:vAlign w:val="center"/>
          </w:tcPr>
          <w:p w14:paraId="27766EFA" w14:textId="77777777" w:rsidR="001333E4" w:rsidRPr="001333E4" w:rsidRDefault="001333E4" w:rsidP="001333E4">
            <w:pPr>
              <w:ind w:left="720" w:hanging="720"/>
              <w:rPr>
                <w:rFonts w:ascii="Arial" w:hAnsi="Arial" w:cs="Arial"/>
                <w:sz w:val="22"/>
                <w:szCs w:val="22"/>
              </w:rPr>
            </w:pPr>
            <w:r>
              <w:rPr>
                <w:rFonts w:ascii="Arial" w:hAnsi="Arial" w:cs="Arial"/>
                <w:sz w:val="22"/>
                <w:szCs w:val="22"/>
              </w:rPr>
              <w:t>Categorisation</w:t>
            </w:r>
          </w:p>
        </w:tc>
      </w:tr>
      <w:tr w:rsidR="001333E4" w14:paraId="1905F1D1" w14:textId="77777777" w:rsidTr="001333E4">
        <w:trPr>
          <w:trHeight w:val="419"/>
        </w:trPr>
        <w:tc>
          <w:tcPr>
            <w:tcW w:w="7213" w:type="dxa"/>
            <w:vAlign w:val="center"/>
          </w:tcPr>
          <w:p w14:paraId="70F59945" w14:textId="77777777" w:rsidR="001333E4" w:rsidRPr="001333E4" w:rsidRDefault="001333E4" w:rsidP="001333E4">
            <w:pPr>
              <w:ind w:left="720" w:hanging="720"/>
              <w:rPr>
                <w:rFonts w:ascii="Arial" w:hAnsi="Arial" w:cs="Arial"/>
                <w:sz w:val="22"/>
                <w:szCs w:val="22"/>
              </w:rPr>
            </w:pPr>
            <w:r>
              <w:rPr>
                <w:rFonts w:ascii="Arial" w:hAnsi="Arial" w:cs="Arial"/>
                <w:sz w:val="22"/>
                <w:szCs w:val="22"/>
              </w:rPr>
              <w:t>Themes and Trends from Learning</w:t>
            </w:r>
          </w:p>
        </w:tc>
      </w:tr>
      <w:tr w:rsidR="001333E4" w14:paraId="5BC27BD4" w14:textId="77777777" w:rsidTr="001333E4">
        <w:trPr>
          <w:trHeight w:val="397"/>
        </w:trPr>
        <w:tc>
          <w:tcPr>
            <w:tcW w:w="7213" w:type="dxa"/>
            <w:vAlign w:val="center"/>
          </w:tcPr>
          <w:p w14:paraId="141A9B3F" w14:textId="77777777" w:rsidR="001333E4" w:rsidRPr="001333E4" w:rsidRDefault="001333E4" w:rsidP="001333E4">
            <w:pPr>
              <w:ind w:left="720" w:hanging="720"/>
              <w:rPr>
                <w:rFonts w:ascii="Arial" w:hAnsi="Arial" w:cs="Arial"/>
                <w:sz w:val="22"/>
                <w:szCs w:val="22"/>
              </w:rPr>
            </w:pPr>
            <w:r>
              <w:rPr>
                <w:rFonts w:ascii="Arial" w:hAnsi="Arial" w:cs="Arial"/>
                <w:sz w:val="22"/>
                <w:szCs w:val="22"/>
              </w:rPr>
              <w:t>Avoidable or Unavoidable Status</w:t>
            </w:r>
          </w:p>
        </w:tc>
      </w:tr>
      <w:tr w:rsidR="001333E4" w14:paraId="0124878B" w14:textId="77777777" w:rsidTr="001333E4">
        <w:trPr>
          <w:trHeight w:val="416"/>
        </w:trPr>
        <w:tc>
          <w:tcPr>
            <w:tcW w:w="7213" w:type="dxa"/>
            <w:vAlign w:val="center"/>
          </w:tcPr>
          <w:p w14:paraId="4F1559D8" w14:textId="77777777" w:rsidR="001333E4" w:rsidRPr="001333E4" w:rsidRDefault="001333E4" w:rsidP="001333E4">
            <w:pPr>
              <w:ind w:left="720" w:hanging="720"/>
              <w:rPr>
                <w:rFonts w:ascii="Arial" w:hAnsi="Arial" w:cs="Arial"/>
                <w:sz w:val="22"/>
                <w:szCs w:val="22"/>
              </w:rPr>
            </w:pPr>
            <w:r>
              <w:rPr>
                <w:rFonts w:ascii="Arial" w:hAnsi="Arial" w:cs="Arial"/>
                <w:sz w:val="22"/>
                <w:szCs w:val="22"/>
              </w:rPr>
              <w:t>Significant Event Audit (SEA) or Serious Adverse Incident (SAI) Status</w:t>
            </w:r>
          </w:p>
        </w:tc>
      </w:tr>
    </w:tbl>
    <w:p w14:paraId="71708B54" w14:textId="77777777" w:rsidR="00B1768D" w:rsidRPr="001333E4" w:rsidRDefault="00B1768D" w:rsidP="001333E4">
      <w:pPr>
        <w:ind w:left="720" w:hanging="720"/>
      </w:pPr>
      <w:r w:rsidRPr="00B1768D">
        <w:t xml:space="preserve"> </w:t>
      </w:r>
      <w:r w:rsidR="001333E4">
        <w:tab/>
      </w:r>
    </w:p>
    <w:p w14:paraId="059DF953" w14:textId="77777777" w:rsidR="00B1768D" w:rsidRPr="00B1768D" w:rsidRDefault="00B1768D" w:rsidP="00B1768D">
      <w:pPr>
        <w:ind w:left="720" w:hanging="720"/>
        <w:rPr>
          <w:rFonts w:ascii="Arial" w:hAnsi="Arial" w:cs="Arial"/>
          <w:b/>
          <w:i/>
        </w:rPr>
      </w:pPr>
      <w:r>
        <w:rPr>
          <w:rFonts w:ascii="Arial" w:hAnsi="Arial" w:cs="Arial"/>
          <w:b/>
          <w:i/>
        </w:rPr>
        <w:t>Q1d.</w:t>
      </w:r>
      <w:r>
        <w:rPr>
          <w:rFonts w:ascii="Arial" w:hAnsi="Arial" w:cs="Arial"/>
          <w:b/>
          <w:i/>
        </w:rPr>
        <w:tab/>
      </w:r>
      <w:r w:rsidRPr="00B1768D">
        <w:rPr>
          <w:rFonts w:ascii="Arial" w:hAnsi="Arial" w:cs="Arial"/>
          <w:b/>
          <w:i/>
        </w:rPr>
        <w:t>How is this data collected (e.g. electronic patient records, community health systems, audits)?</w:t>
      </w:r>
    </w:p>
    <w:p w14:paraId="1872A212" w14:textId="77777777" w:rsidR="00B1768D" w:rsidRDefault="00B1768D" w:rsidP="00B1768D">
      <w:pPr>
        <w:ind w:left="720" w:hanging="720"/>
        <w:rPr>
          <w:rFonts w:ascii="Arial" w:hAnsi="Arial" w:cs="Arial"/>
          <w:b/>
          <w:i/>
        </w:rPr>
      </w:pPr>
    </w:p>
    <w:p w14:paraId="00C059DF" w14:textId="77777777" w:rsidR="00B1768D" w:rsidRPr="00B1768D" w:rsidRDefault="00B1768D" w:rsidP="00B1768D">
      <w:pPr>
        <w:ind w:left="720" w:hanging="720"/>
        <w:rPr>
          <w:rFonts w:ascii="Arial" w:hAnsi="Arial" w:cs="Arial"/>
        </w:rPr>
      </w:pPr>
      <w:r w:rsidRPr="00B1768D">
        <w:rPr>
          <w:rFonts w:ascii="Arial" w:hAnsi="Arial" w:cs="Arial"/>
        </w:rPr>
        <w:t>A1d.</w:t>
      </w:r>
      <w:r w:rsidRPr="00B1768D">
        <w:t xml:space="preserve"> </w:t>
      </w:r>
      <w:r w:rsidR="001333E4">
        <w:tab/>
      </w:r>
      <w:r w:rsidR="001333E4" w:rsidRPr="001333E4">
        <w:rPr>
          <w:rFonts w:ascii="Arial" w:hAnsi="Arial" w:cs="Arial"/>
        </w:rPr>
        <w:t>The data is collect</w:t>
      </w:r>
      <w:r w:rsidR="00D91545">
        <w:rPr>
          <w:rFonts w:ascii="Arial" w:hAnsi="Arial" w:cs="Arial"/>
        </w:rPr>
        <w:t>ed</w:t>
      </w:r>
      <w:r w:rsidR="001333E4" w:rsidRPr="001333E4">
        <w:rPr>
          <w:rFonts w:ascii="Arial" w:hAnsi="Arial" w:cs="Arial"/>
        </w:rPr>
        <w:t xml:space="preserve"> by the Trust</w:t>
      </w:r>
      <w:r w:rsidR="001333E4">
        <w:t xml:space="preserve"> </w:t>
      </w:r>
      <w:r w:rsidRPr="00B1768D">
        <w:rPr>
          <w:rFonts w:ascii="Arial" w:hAnsi="Arial" w:cs="Arial"/>
        </w:rPr>
        <w:t>reporting system and regionally agreed post incidence review</w:t>
      </w:r>
      <w:r w:rsidR="001333E4">
        <w:rPr>
          <w:rFonts w:ascii="Arial" w:hAnsi="Arial" w:cs="Arial"/>
        </w:rPr>
        <w:t>.</w:t>
      </w:r>
    </w:p>
    <w:p w14:paraId="6E445E81" w14:textId="77777777" w:rsidR="00B1768D" w:rsidRPr="00B1768D" w:rsidRDefault="00B1768D" w:rsidP="00B1768D">
      <w:pPr>
        <w:ind w:left="720" w:hanging="720"/>
        <w:rPr>
          <w:rFonts w:ascii="Arial" w:hAnsi="Arial" w:cs="Arial"/>
          <w:b/>
          <w:i/>
        </w:rPr>
      </w:pPr>
    </w:p>
    <w:p w14:paraId="4FEA784B" w14:textId="77777777" w:rsidR="00B1768D" w:rsidRPr="00B1768D" w:rsidRDefault="00B1768D" w:rsidP="00B1768D">
      <w:pPr>
        <w:ind w:left="720" w:hanging="720"/>
        <w:rPr>
          <w:rFonts w:ascii="Arial" w:hAnsi="Arial" w:cs="Arial"/>
          <w:b/>
          <w:i/>
        </w:rPr>
      </w:pPr>
      <w:r>
        <w:rPr>
          <w:rFonts w:ascii="Arial" w:hAnsi="Arial" w:cs="Arial"/>
          <w:b/>
          <w:i/>
        </w:rPr>
        <w:t>Q1e.</w:t>
      </w:r>
      <w:r>
        <w:rPr>
          <w:rFonts w:ascii="Arial" w:hAnsi="Arial" w:cs="Arial"/>
          <w:b/>
          <w:i/>
        </w:rPr>
        <w:tab/>
      </w:r>
      <w:r w:rsidRPr="00B1768D">
        <w:rPr>
          <w:rFonts w:ascii="Arial" w:hAnsi="Arial" w:cs="Arial"/>
          <w:b/>
          <w:i/>
        </w:rPr>
        <w:t>Is data collection standardised across providers within your ICB footprint?</w:t>
      </w:r>
    </w:p>
    <w:p w14:paraId="7115BD2B" w14:textId="77777777" w:rsidR="00B1768D" w:rsidRPr="00B1768D" w:rsidRDefault="00B1768D" w:rsidP="00B1768D">
      <w:pPr>
        <w:ind w:left="720" w:hanging="720"/>
        <w:rPr>
          <w:rFonts w:ascii="Arial" w:hAnsi="Arial" w:cs="Arial"/>
          <w:b/>
          <w:i/>
        </w:rPr>
      </w:pPr>
    </w:p>
    <w:p w14:paraId="6A071859" w14:textId="77777777" w:rsidR="00B1768D" w:rsidRPr="00B1768D" w:rsidRDefault="00B1768D" w:rsidP="00B1768D">
      <w:pPr>
        <w:ind w:left="720" w:hanging="720"/>
        <w:rPr>
          <w:rFonts w:ascii="Arial" w:hAnsi="Arial" w:cs="Arial"/>
        </w:rPr>
      </w:pPr>
      <w:r w:rsidRPr="00B1768D">
        <w:rPr>
          <w:rFonts w:ascii="Arial" w:hAnsi="Arial" w:cs="Arial"/>
        </w:rPr>
        <w:t>A1e.</w:t>
      </w:r>
      <w:r w:rsidRPr="00B1768D">
        <w:t xml:space="preserve"> </w:t>
      </w:r>
      <w:r w:rsidR="00D91545">
        <w:tab/>
      </w:r>
      <w:r w:rsidRPr="00B1768D">
        <w:rPr>
          <w:rFonts w:ascii="Arial" w:hAnsi="Arial" w:cs="Arial"/>
        </w:rPr>
        <w:t>Currently</w:t>
      </w:r>
      <w:r w:rsidR="00D91545">
        <w:rPr>
          <w:rFonts w:ascii="Arial" w:hAnsi="Arial" w:cs="Arial"/>
        </w:rPr>
        <w:t>, only</w:t>
      </w:r>
      <w:r w:rsidRPr="00B1768D">
        <w:rPr>
          <w:rFonts w:ascii="Arial" w:hAnsi="Arial" w:cs="Arial"/>
        </w:rPr>
        <w:t xml:space="preserve"> Pressure </w:t>
      </w:r>
      <w:r w:rsidR="00D91545">
        <w:rPr>
          <w:rFonts w:ascii="Arial" w:hAnsi="Arial" w:cs="Arial"/>
        </w:rPr>
        <w:t>Ulcers and Diabetic Foot Ulceration incidences are standardised across providers.</w:t>
      </w:r>
    </w:p>
    <w:p w14:paraId="2D3E06BE" w14:textId="77777777" w:rsidR="00B1768D" w:rsidRDefault="00B1768D" w:rsidP="00B1768D">
      <w:pPr>
        <w:rPr>
          <w:rFonts w:ascii="Arial" w:hAnsi="Arial" w:cs="Arial"/>
          <w:b/>
          <w:i/>
        </w:rPr>
      </w:pPr>
    </w:p>
    <w:p w14:paraId="3F957CE4" w14:textId="77777777" w:rsidR="00B1768D" w:rsidRPr="00B1768D" w:rsidRDefault="00B1768D" w:rsidP="00B1768D">
      <w:pPr>
        <w:pStyle w:val="ListParagraph"/>
        <w:numPr>
          <w:ilvl w:val="0"/>
          <w:numId w:val="2"/>
        </w:numPr>
        <w:rPr>
          <w:rFonts w:ascii="Arial" w:hAnsi="Arial" w:cs="Arial"/>
          <w:b/>
          <w:i/>
          <w:u w:val="single"/>
        </w:rPr>
      </w:pPr>
      <w:r w:rsidRPr="00B1768D">
        <w:rPr>
          <w:rFonts w:ascii="Arial" w:hAnsi="Arial" w:cs="Arial"/>
          <w:b/>
          <w:i/>
          <w:u w:val="single"/>
        </w:rPr>
        <w:t>Data Usage and Sharing</w:t>
      </w:r>
    </w:p>
    <w:p w14:paraId="64E516CF" w14:textId="77777777" w:rsidR="00B1768D" w:rsidRPr="00B1768D" w:rsidRDefault="00B1768D" w:rsidP="00B1768D">
      <w:pPr>
        <w:ind w:left="720" w:hanging="720"/>
        <w:rPr>
          <w:rFonts w:ascii="Arial" w:hAnsi="Arial" w:cs="Arial"/>
          <w:b/>
          <w:i/>
        </w:rPr>
      </w:pPr>
    </w:p>
    <w:p w14:paraId="43A8F730" w14:textId="77777777" w:rsidR="00B1768D" w:rsidRPr="00B1768D" w:rsidRDefault="00B1768D" w:rsidP="00B1768D">
      <w:pPr>
        <w:ind w:left="720" w:hanging="720"/>
        <w:rPr>
          <w:rFonts w:ascii="Arial" w:hAnsi="Arial" w:cs="Arial"/>
          <w:b/>
          <w:i/>
        </w:rPr>
      </w:pPr>
      <w:r>
        <w:rPr>
          <w:rFonts w:ascii="Arial" w:hAnsi="Arial" w:cs="Arial"/>
          <w:b/>
          <w:i/>
        </w:rPr>
        <w:t>Q2a.</w:t>
      </w:r>
      <w:r>
        <w:rPr>
          <w:rFonts w:ascii="Arial" w:hAnsi="Arial" w:cs="Arial"/>
          <w:b/>
          <w:i/>
        </w:rPr>
        <w:tab/>
      </w:r>
      <w:r w:rsidRPr="00B1768D">
        <w:rPr>
          <w:rFonts w:ascii="Arial" w:hAnsi="Arial" w:cs="Arial"/>
          <w:b/>
          <w:i/>
        </w:rPr>
        <w:t>For what purposes is wound care data used (e.g. commissioning, performance management, service planning)?</w:t>
      </w:r>
    </w:p>
    <w:p w14:paraId="441FCD2C" w14:textId="77777777" w:rsidR="00B1768D" w:rsidRDefault="00B1768D" w:rsidP="00B1768D">
      <w:pPr>
        <w:ind w:left="720" w:hanging="720"/>
        <w:rPr>
          <w:rFonts w:ascii="Arial" w:hAnsi="Arial" w:cs="Arial"/>
          <w:b/>
          <w:i/>
        </w:rPr>
      </w:pPr>
    </w:p>
    <w:p w14:paraId="130ED792" w14:textId="77777777" w:rsidR="00B1768D" w:rsidRPr="00B1768D" w:rsidRDefault="00B1768D" w:rsidP="00D91545">
      <w:pPr>
        <w:ind w:left="720" w:hanging="720"/>
        <w:rPr>
          <w:rFonts w:ascii="Arial" w:hAnsi="Arial" w:cs="Arial"/>
        </w:rPr>
      </w:pPr>
      <w:r w:rsidRPr="00B1768D">
        <w:rPr>
          <w:rFonts w:ascii="Arial" w:hAnsi="Arial" w:cs="Arial"/>
        </w:rPr>
        <w:t>A2a.</w:t>
      </w:r>
      <w:r w:rsidRPr="00B1768D">
        <w:t xml:space="preserve"> </w:t>
      </w:r>
      <w:r w:rsidR="00D91545">
        <w:tab/>
      </w:r>
      <w:r w:rsidR="00D91545">
        <w:rPr>
          <w:rFonts w:ascii="Arial" w:hAnsi="Arial" w:cs="Arial"/>
        </w:rPr>
        <w:t>Wound care data used for, o</w:t>
      </w:r>
      <w:r w:rsidRPr="00B1768D">
        <w:rPr>
          <w:rFonts w:ascii="Arial" w:hAnsi="Arial" w:cs="Arial"/>
        </w:rPr>
        <w:t xml:space="preserve">utcomes, learning, service development planning, Trust comparison, </w:t>
      </w:r>
      <w:r w:rsidR="00D91545" w:rsidRPr="00B1768D">
        <w:rPr>
          <w:rFonts w:ascii="Arial" w:hAnsi="Arial" w:cs="Arial"/>
        </w:rPr>
        <w:t>and Regional</w:t>
      </w:r>
      <w:r w:rsidRPr="00B1768D">
        <w:rPr>
          <w:rFonts w:ascii="Arial" w:hAnsi="Arial" w:cs="Arial"/>
        </w:rPr>
        <w:t xml:space="preserve"> im</w:t>
      </w:r>
      <w:r w:rsidR="00D91545">
        <w:rPr>
          <w:rFonts w:ascii="Arial" w:hAnsi="Arial" w:cs="Arial"/>
        </w:rPr>
        <w:t>pact and Health needs analysis.</w:t>
      </w:r>
    </w:p>
    <w:p w14:paraId="3B70B390" w14:textId="77777777" w:rsidR="00B1768D" w:rsidRPr="00B1768D" w:rsidRDefault="00B1768D" w:rsidP="00B1768D">
      <w:pPr>
        <w:ind w:left="720" w:hanging="720"/>
        <w:rPr>
          <w:rFonts w:ascii="Arial" w:hAnsi="Arial" w:cs="Arial"/>
          <w:b/>
          <w:i/>
        </w:rPr>
      </w:pPr>
    </w:p>
    <w:p w14:paraId="6DA565A4" w14:textId="77777777" w:rsidR="00B1768D" w:rsidRPr="00B1768D" w:rsidRDefault="00B1768D" w:rsidP="00B1768D">
      <w:pPr>
        <w:ind w:left="720" w:hanging="720"/>
        <w:rPr>
          <w:rFonts w:ascii="Arial" w:hAnsi="Arial" w:cs="Arial"/>
          <w:b/>
          <w:i/>
        </w:rPr>
      </w:pPr>
      <w:r>
        <w:rPr>
          <w:rFonts w:ascii="Arial" w:hAnsi="Arial" w:cs="Arial"/>
          <w:b/>
          <w:i/>
        </w:rPr>
        <w:lastRenderedPageBreak/>
        <w:t>Q2b.</w:t>
      </w:r>
      <w:r>
        <w:rPr>
          <w:rFonts w:ascii="Arial" w:hAnsi="Arial" w:cs="Arial"/>
          <w:b/>
          <w:i/>
        </w:rPr>
        <w:tab/>
      </w:r>
      <w:r w:rsidRPr="00B1768D">
        <w:rPr>
          <w:rFonts w:ascii="Arial" w:hAnsi="Arial" w:cs="Arial"/>
          <w:b/>
          <w:i/>
        </w:rPr>
        <w:t>Is this data shared outside your organisation (e.g. NHS England, research bodies, suppliers)? If yes, under what governance or agreements?</w:t>
      </w:r>
    </w:p>
    <w:p w14:paraId="7D39259B" w14:textId="77777777" w:rsidR="00B1768D" w:rsidRDefault="00B1768D" w:rsidP="00B1768D">
      <w:pPr>
        <w:ind w:left="720" w:hanging="720"/>
        <w:rPr>
          <w:rFonts w:ascii="Arial" w:hAnsi="Arial" w:cs="Arial"/>
          <w:b/>
          <w:i/>
        </w:rPr>
      </w:pPr>
    </w:p>
    <w:p w14:paraId="1464B435" w14:textId="77777777" w:rsidR="00B1768D" w:rsidRPr="00B1768D" w:rsidRDefault="00B1768D" w:rsidP="00B1768D">
      <w:pPr>
        <w:ind w:left="720" w:hanging="720"/>
        <w:rPr>
          <w:rFonts w:ascii="Arial" w:hAnsi="Arial" w:cs="Arial"/>
        </w:rPr>
      </w:pPr>
      <w:r w:rsidRPr="00B1768D">
        <w:rPr>
          <w:rFonts w:ascii="Arial" w:hAnsi="Arial" w:cs="Arial"/>
        </w:rPr>
        <w:t>A2b.</w:t>
      </w:r>
      <w:r w:rsidRPr="00B1768D">
        <w:t xml:space="preserve"> </w:t>
      </w:r>
      <w:r w:rsidR="00D91545">
        <w:tab/>
      </w:r>
      <w:r w:rsidR="00D91545" w:rsidRPr="00D91545">
        <w:rPr>
          <w:rFonts w:ascii="Arial" w:hAnsi="Arial" w:cs="Arial"/>
        </w:rPr>
        <w:t xml:space="preserve">Yes, </w:t>
      </w:r>
      <w:r w:rsidR="00D91545">
        <w:rPr>
          <w:rFonts w:ascii="Arial" w:hAnsi="Arial" w:cs="Arial"/>
        </w:rPr>
        <w:t>Pressure U</w:t>
      </w:r>
      <w:r w:rsidRPr="00B1768D">
        <w:rPr>
          <w:rFonts w:ascii="Arial" w:hAnsi="Arial" w:cs="Arial"/>
        </w:rPr>
        <w:t xml:space="preserve">lcer incidence data </w:t>
      </w:r>
      <w:r w:rsidR="00D91545">
        <w:rPr>
          <w:rFonts w:ascii="Arial" w:hAnsi="Arial" w:cs="Arial"/>
        </w:rPr>
        <w:t xml:space="preserve">is </w:t>
      </w:r>
      <w:r w:rsidR="004224D5">
        <w:rPr>
          <w:rFonts w:ascii="Arial" w:hAnsi="Arial" w:cs="Arial"/>
        </w:rPr>
        <w:t>s</w:t>
      </w:r>
      <w:r w:rsidRPr="00B1768D">
        <w:rPr>
          <w:rFonts w:ascii="Arial" w:hAnsi="Arial" w:cs="Arial"/>
        </w:rPr>
        <w:t xml:space="preserve">hared with </w:t>
      </w:r>
      <w:r w:rsidR="00D91545">
        <w:rPr>
          <w:rFonts w:ascii="Arial" w:hAnsi="Arial" w:cs="Arial"/>
        </w:rPr>
        <w:t xml:space="preserve">the </w:t>
      </w:r>
      <w:r w:rsidRPr="00B1768D">
        <w:rPr>
          <w:rFonts w:ascii="Arial" w:hAnsi="Arial" w:cs="Arial"/>
        </w:rPr>
        <w:t>P</w:t>
      </w:r>
      <w:r w:rsidR="00D91545">
        <w:rPr>
          <w:rFonts w:ascii="Arial" w:hAnsi="Arial" w:cs="Arial"/>
        </w:rPr>
        <w:t xml:space="preserve">ublic </w:t>
      </w:r>
      <w:r w:rsidRPr="00B1768D">
        <w:rPr>
          <w:rFonts w:ascii="Arial" w:hAnsi="Arial" w:cs="Arial"/>
        </w:rPr>
        <w:t>H</w:t>
      </w:r>
      <w:r w:rsidR="00D91545">
        <w:rPr>
          <w:rFonts w:ascii="Arial" w:hAnsi="Arial" w:cs="Arial"/>
        </w:rPr>
        <w:t xml:space="preserve">ealth </w:t>
      </w:r>
      <w:r w:rsidRPr="00B1768D">
        <w:rPr>
          <w:rFonts w:ascii="Arial" w:hAnsi="Arial" w:cs="Arial"/>
        </w:rPr>
        <w:t>A</w:t>
      </w:r>
      <w:r w:rsidR="00D91545">
        <w:rPr>
          <w:rFonts w:ascii="Arial" w:hAnsi="Arial" w:cs="Arial"/>
        </w:rPr>
        <w:t>gency (PHA)</w:t>
      </w:r>
      <w:r w:rsidRPr="00B1768D">
        <w:rPr>
          <w:rFonts w:ascii="Arial" w:hAnsi="Arial" w:cs="Arial"/>
        </w:rPr>
        <w:t xml:space="preserve"> and </w:t>
      </w:r>
      <w:r w:rsidR="00D91545">
        <w:rPr>
          <w:rFonts w:ascii="Arial" w:hAnsi="Arial" w:cs="Arial"/>
        </w:rPr>
        <w:t>the Department of Health (</w:t>
      </w:r>
      <w:r w:rsidRPr="00B1768D">
        <w:rPr>
          <w:rFonts w:ascii="Arial" w:hAnsi="Arial" w:cs="Arial"/>
        </w:rPr>
        <w:t>D</w:t>
      </w:r>
      <w:r w:rsidR="00D91545">
        <w:rPr>
          <w:rFonts w:ascii="Arial" w:hAnsi="Arial" w:cs="Arial"/>
        </w:rPr>
        <w:t>O</w:t>
      </w:r>
      <w:r w:rsidRPr="00B1768D">
        <w:rPr>
          <w:rFonts w:ascii="Arial" w:hAnsi="Arial" w:cs="Arial"/>
        </w:rPr>
        <w:t>H</w:t>
      </w:r>
      <w:r w:rsidR="00D91545">
        <w:rPr>
          <w:rFonts w:ascii="Arial" w:hAnsi="Arial" w:cs="Arial"/>
        </w:rPr>
        <w:t>)</w:t>
      </w:r>
      <w:r w:rsidRPr="00B1768D">
        <w:rPr>
          <w:rFonts w:ascii="Arial" w:hAnsi="Arial" w:cs="Arial"/>
        </w:rPr>
        <w:t xml:space="preserve"> through </w:t>
      </w:r>
      <w:r w:rsidR="00D91545">
        <w:rPr>
          <w:rFonts w:ascii="Arial" w:hAnsi="Arial" w:cs="Arial"/>
        </w:rPr>
        <w:t>the PHA.</w:t>
      </w:r>
    </w:p>
    <w:p w14:paraId="76620355" w14:textId="77777777" w:rsidR="00B1768D" w:rsidRDefault="00B1768D" w:rsidP="009E3FDF">
      <w:pPr>
        <w:rPr>
          <w:rFonts w:ascii="Arial" w:hAnsi="Arial" w:cs="Arial"/>
          <w:b/>
          <w:i/>
        </w:rPr>
      </w:pPr>
    </w:p>
    <w:p w14:paraId="2926C8EB" w14:textId="77777777" w:rsidR="00483B4A" w:rsidRPr="00483B4A" w:rsidRDefault="00483B4A" w:rsidP="00483B4A">
      <w:pPr>
        <w:pStyle w:val="ListParagraph"/>
        <w:numPr>
          <w:ilvl w:val="0"/>
          <w:numId w:val="2"/>
        </w:numPr>
        <w:rPr>
          <w:rFonts w:ascii="Arial" w:hAnsi="Arial" w:cs="Arial"/>
          <w:b/>
          <w:i/>
          <w:u w:val="single"/>
        </w:rPr>
      </w:pPr>
      <w:r w:rsidRPr="00483B4A">
        <w:rPr>
          <w:rFonts w:ascii="Arial" w:hAnsi="Arial" w:cs="Arial"/>
          <w:b/>
          <w:i/>
          <w:u w:val="single"/>
        </w:rPr>
        <w:t>Technology and Digital Systems</w:t>
      </w:r>
    </w:p>
    <w:p w14:paraId="4FF6AEB8" w14:textId="77777777" w:rsidR="00483B4A" w:rsidRPr="00B1768D" w:rsidRDefault="00483B4A" w:rsidP="009E3FDF">
      <w:pPr>
        <w:rPr>
          <w:rFonts w:ascii="Arial" w:hAnsi="Arial" w:cs="Arial"/>
          <w:b/>
          <w:i/>
        </w:rPr>
      </w:pPr>
    </w:p>
    <w:p w14:paraId="4599B065" w14:textId="77777777" w:rsidR="00483B4A" w:rsidRPr="00483B4A" w:rsidRDefault="00483B4A" w:rsidP="00483B4A">
      <w:pPr>
        <w:ind w:left="720" w:hanging="720"/>
        <w:rPr>
          <w:rFonts w:ascii="Arial" w:hAnsi="Arial" w:cs="Arial"/>
          <w:b/>
          <w:i/>
        </w:rPr>
      </w:pPr>
      <w:r w:rsidRPr="00483B4A">
        <w:rPr>
          <w:rFonts w:ascii="Arial" w:hAnsi="Arial" w:cs="Arial"/>
          <w:b/>
          <w:i/>
        </w:rPr>
        <w:t>Q3</w:t>
      </w:r>
      <w:r>
        <w:rPr>
          <w:rFonts w:ascii="Arial" w:hAnsi="Arial" w:cs="Arial"/>
          <w:b/>
          <w:i/>
        </w:rPr>
        <w:t>b</w:t>
      </w:r>
      <w:r w:rsidRPr="00483B4A">
        <w:rPr>
          <w:rFonts w:ascii="Arial" w:hAnsi="Arial" w:cs="Arial"/>
          <w:b/>
          <w:i/>
        </w:rPr>
        <w:t>.</w:t>
      </w:r>
      <w:r>
        <w:rPr>
          <w:rFonts w:ascii="Arial" w:hAnsi="Arial" w:cs="Arial"/>
          <w:b/>
          <w:i/>
        </w:rPr>
        <w:tab/>
      </w:r>
      <w:r w:rsidRPr="00483B4A">
        <w:rPr>
          <w:rFonts w:ascii="Arial" w:hAnsi="Arial" w:cs="Arial"/>
          <w:b/>
          <w:i/>
        </w:rPr>
        <w:t>Are there any current or upcoming digital transformation initiatives focused on wound care?</w:t>
      </w:r>
    </w:p>
    <w:p w14:paraId="3410ED95" w14:textId="77777777" w:rsidR="00483B4A" w:rsidRDefault="00483B4A" w:rsidP="00483B4A">
      <w:pPr>
        <w:rPr>
          <w:rFonts w:ascii="Arial" w:hAnsi="Arial" w:cs="Arial"/>
          <w:b/>
          <w:i/>
          <w:u w:val="single"/>
        </w:rPr>
      </w:pPr>
    </w:p>
    <w:p w14:paraId="08772D45" w14:textId="77777777" w:rsidR="00483B4A" w:rsidRPr="00483B4A" w:rsidRDefault="00483B4A" w:rsidP="00483B4A">
      <w:pPr>
        <w:ind w:left="720" w:hanging="720"/>
        <w:rPr>
          <w:rFonts w:ascii="Arial" w:hAnsi="Arial" w:cs="Arial"/>
        </w:rPr>
      </w:pPr>
      <w:r w:rsidRPr="00483B4A">
        <w:rPr>
          <w:rFonts w:ascii="Arial" w:hAnsi="Arial" w:cs="Arial"/>
        </w:rPr>
        <w:t>A3b.</w:t>
      </w:r>
      <w:r>
        <w:rPr>
          <w:rFonts w:ascii="Arial" w:hAnsi="Arial" w:cs="Arial"/>
        </w:rPr>
        <w:tab/>
        <w:t>No, there are no current or upcoming digital transformation initiatives focused on would care.</w:t>
      </w:r>
    </w:p>
    <w:p w14:paraId="5F10761F" w14:textId="77777777" w:rsidR="00483B4A" w:rsidRDefault="00483B4A" w:rsidP="00483B4A">
      <w:pPr>
        <w:ind w:left="360"/>
        <w:rPr>
          <w:rFonts w:ascii="Arial" w:hAnsi="Arial" w:cs="Arial"/>
          <w:b/>
          <w:i/>
          <w:u w:val="single"/>
        </w:rPr>
      </w:pPr>
    </w:p>
    <w:p w14:paraId="15907D19" w14:textId="77777777" w:rsidR="00B1768D" w:rsidRPr="00483B4A" w:rsidRDefault="00B1768D" w:rsidP="00483B4A">
      <w:pPr>
        <w:pStyle w:val="ListParagraph"/>
        <w:numPr>
          <w:ilvl w:val="0"/>
          <w:numId w:val="7"/>
        </w:numPr>
        <w:rPr>
          <w:rFonts w:ascii="Arial" w:hAnsi="Arial" w:cs="Arial"/>
          <w:b/>
          <w:i/>
          <w:u w:val="single"/>
        </w:rPr>
      </w:pPr>
      <w:r w:rsidRPr="00483B4A">
        <w:rPr>
          <w:rFonts w:ascii="Arial" w:hAnsi="Arial" w:cs="Arial"/>
          <w:b/>
          <w:i/>
          <w:u w:val="single"/>
        </w:rPr>
        <w:t>Spend and Commissioning</w:t>
      </w:r>
    </w:p>
    <w:p w14:paraId="631BE8E5" w14:textId="77777777" w:rsidR="00B1768D" w:rsidRPr="00B1768D" w:rsidRDefault="00B1768D" w:rsidP="00B1768D">
      <w:pPr>
        <w:ind w:left="720" w:hanging="720"/>
        <w:rPr>
          <w:rFonts w:ascii="Arial" w:hAnsi="Arial" w:cs="Arial"/>
          <w:b/>
          <w:i/>
        </w:rPr>
      </w:pPr>
    </w:p>
    <w:p w14:paraId="40C2779A" w14:textId="77777777" w:rsidR="00B1768D" w:rsidRPr="00B1768D" w:rsidRDefault="00B1768D" w:rsidP="00B1768D">
      <w:pPr>
        <w:ind w:left="720" w:hanging="720"/>
        <w:rPr>
          <w:rFonts w:ascii="Arial" w:hAnsi="Arial" w:cs="Arial"/>
          <w:b/>
          <w:i/>
        </w:rPr>
      </w:pPr>
      <w:r>
        <w:rPr>
          <w:rFonts w:ascii="Arial" w:hAnsi="Arial" w:cs="Arial"/>
          <w:b/>
          <w:i/>
        </w:rPr>
        <w:t>Q4a.</w:t>
      </w:r>
      <w:r>
        <w:rPr>
          <w:rFonts w:ascii="Arial" w:hAnsi="Arial" w:cs="Arial"/>
          <w:b/>
          <w:i/>
        </w:rPr>
        <w:tab/>
      </w:r>
      <w:r w:rsidRPr="00B1768D">
        <w:rPr>
          <w:rFonts w:ascii="Arial" w:hAnsi="Arial" w:cs="Arial"/>
          <w:b/>
          <w:i/>
        </w:rPr>
        <w:t>Does your ICB hold data on spend related to wound care (e.g. dressings, devices, service delivery)?</w:t>
      </w:r>
    </w:p>
    <w:p w14:paraId="7F7323B0" w14:textId="77777777" w:rsidR="00B1768D" w:rsidRDefault="00B1768D" w:rsidP="00B1768D">
      <w:pPr>
        <w:ind w:left="720" w:hanging="720"/>
        <w:rPr>
          <w:rFonts w:ascii="Arial" w:hAnsi="Arial" w:cs="Arial"/>
          <w:b/>
          <w:i/>
        </w:rPr>
      </w:pPr>
    </w:p>
    <w:p w14:paraId="7F2D017B" w14:textId="77777777" w:rsidR="00B1768D" w:rsidRPr="00B1768D" w:rsidRDefault="00B1768D" w:rsidP="00B1768D">
      <w:pPr>
        <w:ind w:left="720" w:hanging="720"/>
        <w:rPr>
          <w:rFonts w:ascii="Arial" w:hAnsi="Arial" w:cs="Arial"/>
        </w:rPr>
      </w:pPr>
      <w:r w:rsidRPr="00B1768D">
        <w:rPr>
          <w:rFonts w:ascii="Arial" w:hAnsi="Arial" w:cs="Arial"/>
        </w:rPr>
        <w:t>A4a.</w:t>
      </w:r>
      <w:r w:rsidRPr="00B1768D">
        <w:rPr>
          <w:rFonts w:ascii="Arial" w:hAnsi="Arial" w:cs="Arial"/>
        </w:rPr>
        <w:tab/>
      </w:r>
      <w:r w:rsidR="00D91545">
        <w:rPr>
          <w:rFonts w:ascii="Arial" w:hAnsi="Arial" w:cs="Arial"/>
        </w:rPr>
        <w:t>N</w:t>
      </w:r>
      <w:r>
        <w:rPr>
          <w:rFonts w:ascii="Arial" w:hAnsi="Arial" w:cs="Arial"/>
        </w:rPr>
        <w:t>o</w:t>
      </w:r>
      <w:r w:rsidR="00D91545">
        <w:rPr>
          <w:rFonts w:ascii="Arial" w:hAnsi="Arial" w:cs="Arial"/>
        </w:rPr>
        <w:t>, the Trust does not hold data on spend related to wound care.</w:t>
      </w:r>
    </w:p>
    <w:p w14:paraId="7C9ED746" w14:textId="77777777" w:rsidR="00B1768D" w:rsidRPr="00B1768D" w:rsidRDefault="00B1768D" w:rsidP="00B1768D">
      <w:pPr>
        <w:ind w:left="720" w:hanging="720"/>
        <w:rPr>
          <w:rFonts w:ascii="Arial" w:hAnsi="Arial" w:cs="Arial"/>
          <w:b/>
          <w:i/>
        </w:rPr>
      </w:pPr>
    </w:p>
    <w:p w14:paraId="74B5818D" w14:textId="77777777" w:rsidR="00D90045" w:rsidRDefault="00B1768D" w:rsidP="00B1768D">
      <w:pPr>
        <w:ind w:left="720" w:hanging="720"/>
        <w:rPr>
          <w:rFonts w:ascii="Arial" w:hAnsi="Arial" w:cs="Arial"/>
          <w:b/>
          <w:i/>
        </w:rPr>
      </w:pPr>
      <w:r>
        <w:rPr>
          <w:rFonts w:ascii="Arial" w:hAnsi="Arial" w:cs="Arial"/>
          <w:b/>
          <w:i/>
        </w:rPr>
        <w:t>Q4b.</w:t>
      </w:r>
      <w:r>
        <w:rPr>
          <w:rFonts w:ascii="Arial" w:hAnsi="Arial" w:cs="Arial"/>
          <w:b/>
          <w:i/>
        </w:rPr>
        <w:tab/>
      </w:r>
      <w:r w:rsidRPr="00B1768D">
        <w:rPr>
          <w:rFonts w:ascii="Arial" w:hAnsi="Arial" w:cs="Arial"/>
          <w:b/>
          <w:i/>
        </w:rPr>
        <w:t>Are wound care services commissioned centrally by the ICB or delegated to Place or provider level?</w:t>
      </w:r>
    </w:p>
    <w:p w14:paraId="7237F86E" w14:textId="77777777" w:rsidR="00D90045" w:rsidRDefault="00D90045" w:rsidP="00D90045">
      <w:pPr>
        <w:ind w:left="720" w:hanging="720"/>
        <w:rPr>
          <w:rFonts w:ascii="Arial" w:hAnsi="Arial" w:cs="Arial"/>
          <w:b/>
          <w:i/>
        </w:rPr>
      </w:pPr>
    </w:p>
    <w:p w14:paraId="684277B0" w14:textId="77777777" w:rsidR="00D90045" w:rsidRDefault="00D90045" w:rsidP="00D90045">
      <w:pPr>
        <w:ind w:left="720" w:hanging="720"/>
        <w:rPr>
          <w:rFonts w:ascii="Arial" w:hAnsi="Arial" w:cs="Arial"/>
        </w:rPr>
      </w:pPr>
      <w:r w:rsidRPr="00EB7163">
        <w:rPr>
          <w:rFonts w:ascii="Arial" w:hAnsi="Arial" w:cs="Arial"/>
        </w:rPr>
        <w:t>A</w:t>
      </w:r>
      <w:r w:rsidR="00B1768D">
        <w:rPr>
          <w:rFonts w:ascii="Arial" w:hAnsi="Arial" w:cs="Arial"/>
        </w:rPr>
        <w:t>4b</w:t>
      </w:r>
      <w:r w:rsidRPr="00EB7163">
        <w:rPr>
          <w:rFonts w:ascii="Arial" w:hAnsi="Arial" w:cs="Arial"/>
        </w:rPr>
        <w:t>.</w:t>
      </w:r>
      <w:r>
        <w:rPr>
          <w:rFonts w:ascii="Arial" w:hAnsi="Arial" w:cs="Arial"/>
        </w:rPr>
        <w:tab/>
      </w:r>
      <w:r w:rsidR="00B1768D" w:rsidRPr="00B1768D">
        <w:rPr>
          <w:rFonts w:ascii="Arial" w:hAnsi="Arial" w:cs="Arial"/>
        </w:rPr>
        <w:t>The Trust has a dedicated Tissue Viability Service</w:t>
      </w:r>
      <w:r w:rsidR="00D91545">
        <w:rPr>
          <w:rFonts w:ascii="Arial" w:hAnsi="Arial" w:cs="Arial"/>
        </w:rPr>
        <w:t>.</w:t>
      </w:r>
    </w:p>
    <w:p w14:paraId="58F69226"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1D486" w14:textId="77777777" w:rsidR="00FC4A8C" w:rsidRDefault="00FC4A8C">
      <w:r>
        <w:separator/>
      </w:r>
    </w:p>
  </w:endnote>
  <w:endnote w:type="continuationSeparator" w:id="0">
    <w:p w14:paraId="2522F106"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D83C7"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7DF52921"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84D44"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3F18CAF9"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F7ED0" w14:textId="77777777" w:rsidR="00FC4A8C" w:rsidRDefault="00FC4A8C">
      <w:r>
        <w:separator/>
      </w:r>
    </w:p>
  </w:footnote>
  <w:footnote w:type="continuationSeparator" w:id="0">
    <w:p w14:paraId="7A20BF8F"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2D496" w14:textId="77777777" w:rsidR="0081161E" w:rsidRDefault="0081161E">
    <w:pPr>
      <w:pStyle w:val="Header"/>
    </w:pPr>
    <w:r>
      <w:rPr>
        <w:noProof/>
        <w:lang w:eastAsia="en-GB"/>
      </w:rPr>
      <w:drawing>
        <wp:inline distT="0" distB="0" distL="0" distR="0" wp14:anchorId="0EC7F029" wp14:editId="275508F9">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977"/>
    <w:multiLevelType w:val="hybridMultilevel"/>
    <w:tmpl w:val="72BAAB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BE1667"/>
    <w:multiLevelType w:val="hybridMultilevel"/>
    <w:tmpl w:val="46D25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245863"/>
    <w:multiLevelType w:val="hybridMultilevel"/>
    <w:tmpl w:val="3266C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AC2D14"/>
    <w:multiLevelType w:val="hybridMultilevel"/>
    <w:tmpl w:val="924AB50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851F27"/>
    <w:multiLevelType w:val="hybridMultilevel"/>
    <w:tmpl w:val="85D49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4527BB"/>
    <w:multiLevelType w:val="hybridMultilevel"/>
    <w:tmpl w:val="295E79F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3E7F73"/>
    <w:multiLevelType w:val="hybridMultilevel"/>
    <w:tmpl w:val="A0EAAE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4"/>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333E4"/>
    <w:rsid w:val="0014247E"/>
    <w:rsid w:val="00161B76"/>
    <w:rsid w:val="001A42DF"/>
    <w:rsid w:val="001B7574"/>
    <w:rsid w:val="00222763"/>
    <w:rsid w:val="00292B34"/>
    <w:rsid w:val="002C0747"/>
    <w:rsid w:val="002C4EC2"/>
    <w:rsid w:val="002E0B06"/>
    <w:rsid w:val="0031295E"/>
    <w:rsid w:val="00350AAE"/>
    <w:rsid w:val="00360E63"/>
    <w:rsid w:val="00361B76"/>
    <w:rsid w:val="00382AD8"/>
    <w:rsid w:val="004224D5"/>
    <w:rsid w:val="00483B4A"/>
    <w:rsid w:val="00495B07"/>
    <w:rsid w:val="004E4FB5"/>
    <w:rsid w:val="004F6F08"/>
    <w:rsid w:val="005230B1"/>
    <w:rsid w:val="00583842"/>
    <w:rsid w:val="005C1D07"/>
    <w:rsid w:val="005C3BDB"/>
    <w:rsid w:val="005F26F7"/>
    <w:rsid w:val="00630C74"/>
    <w:rsid w:val="006B4A9D"/>
    <w:rsid w:val="006E0E90"/>
    <w:rsid w:val="006F0915"/>
    <w:rsid w:val="00761C22"/>
    <w:rsid w:val="00782E48"/>
    <w:rsid w:val="007A2C8D"/>
    <w:rsid w:val="0081161E"/>
    <w:rsid w:val="008177D6"/>
    <w:rsid w:val="0084380B"/>
    <w:rsid w:val="008858C6"/>
    <w:rsid w:val="008C5AF3"/>
    <w:rsid w:val="008D3911"/>
    <w:rsid w:val="008D7EC8"/>
    <w:rsid w:val="008F1E57"/>
    <w:rsid w:val="009913A2"/>
    <w:rsid w:val="009D40B5"/>
    <w:rsid w:val="009E3FDF"/>
    <w:rsid w:val="00A33614"/>
    <w:rsid w:val="00A6460C"/>
    <w:rsid w:val="00A81BB3"/>
    <w:rsid w:val="00AF783E"/>
    <w:rsid w:val="00B1768D"/>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915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BF868"/>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B1768D"/>
    <w:pPr>
      <w:ind w:left="720"/>
      <w:contextualSpacing/>
    </w:pPr>
  </w:style>
  <w:style w:type="table" w:styleId="TableGrid">
    <w:name w:val="Table Grid"/>
    <w:basedOn w:val="TableNormal"/>
    <w:rsid w:val="00133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off">
    <w:name w:val="Signoff"/>
    <w:basedOn w:val="Normal"/>
    <w:rsid w:val="00D91545"/>
    <w:pPr>
      <w:ind w:right="5329"/>
    </w:pPr>
    <w:rPr>
      <w:rFonts w:ascii="Verdana" w:eastAsia="Calibri" w:hAnsi="Verdana"/>
      <w:b/>
      <w:bCs/>
    </w:rPr>
  </w:style>
  <w:style w:type="paragraph" w:styleId="NormalWeb">
    <w:name w:val="Normal (Web)"/>
    <w:basedOn w:val="Normal"/>
    <w:uiPriority w:val="99"/>
    <w:unhideWhenUsed/>
    <w:rsid w:val="00D91545"/>
    <w:pPr>
      <w:spacing w:before="100" w:beforeAutospacing="1" w:after="100" w:afterAutospacing="1"/>
    </w:pPr>
    <w:rPr>
      <w:rFonts w:eastAsiaTheme="minorHAnsi"/>
      <w:lang w:eastAsia="en-GB"/>
    </w:rPr>
  </w:style>
  <w:style w:type="paragraph" w:customStyle="1" w:styleId="Default">
    <w:name w:val="Default"/>
    <w:rsid w:val="00D91545"/>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48679C-1931-467B-B671-DCB8781D2052}">
  <ds:schemaRefs>
    <ds:schemaRef ds:uri="http://purl.org/dc/dcmitype/"/>
    <ds:schemaRef ds:uri="b3dc380d-405f-413a-9d35-a0cd7734a424"/>
    <ds:schemaRef ds:uri="3cccb2b0-893e-4aac-b4d5-c5d3a13080b9"/>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704333BC-5458-456A-B36A-99C5E1CA5875}">
  <ds:schemaRefs>
    <ds:schemaRef ds:uri="http://schemas.microsoft.com/sharepoint/v3/contenttype/forms"/>
  </ds:schemaRefs>
</ds:datastoreItem>
</file>

<file path=customXml/itemProps3.xml><?xml version="1.0" encoding="utf-8"?>
<ds:datastoreItem xmlns:ds="http://schemas.openxmlformats.org/officeDocument/2006/customXml" ds:itemID="{6C46315D-6232-4CCC-A1A2-B9F61FA6D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6238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2025-09-22T14:28:00Z</cp:lastPrinted>
  <dcterms:created xsi:type="dcterms:W3CDTF">2025-07-10T10:20:00Z</dcterms:created>
  <dcterms:modified xsi:type="dcterms:W3CDTF">2025-09-22T14:29:00Z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