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66C2D2" w14:textId="77777777" w:rsidR="00FC4A8C" w:rsidRDefault="00FC4A8C" w:rsidP="00350AAE">
      <w:pPr>
        <w:ind w:left="5040" w:hanging="5040"/>
        <w:rPr>
          <w:rFonts w:ascii="Arial" w:hAnsi="Arial" w:cs="Arial"/>
        </w:rPr>
      </w:pPr>
    </w:p>
    <w:p w14:paraId="264CE60E" w14:textId="77777777" w:rsidR="00FC4A8C" w:rsidRDefault="00FC4A8C">
      <w:pPr>
        <w:ind w:left="5040" w:firstLine="720"/>
        <w:rPr>
          <w:rFonts w:ascii="Arial" w:hAnsi="Arial" w:cs="Arial"/>
        </w:rPr>
      </w:pPr>
    </w:p>
    <w:p w14:paraId="6F2272E9" w14:textId="09FDD07A" w:rsidR="00FC4A8C" w:rsidRDefault="00FC4A8C">
      <w:pPr>
        <w:ind w:left="5040" w:firstLine="720"/>
        <w:rPr>
          <w:rFonts w:ascii="Arial" w:hAnsi="Arial" w:cs="Arial"/>
        </w:rPr>
      </w:pPr>
      <w:r>
        <w:rPr>
          <w:rFonts w:ascii="Arial" w:hAnsi="Arial" w:cs="Arial"/>
        </w:rPr>
        <w:t>Information Governance</w:t>
      </w:r>
    </w:p>
    <w:p w14:paraId="6933862D" w14:textId="77777777" w:rsidR="006928D5" w:rsidRDefault="006928D5">
      <w:pPr>
        <w:ind w:left="5040" w:firstLine="720"/>
        <w:rPr>
          <w:rFonts w:ascii="Arial" w:hAnsi="Arial" w:cs="Arial"/>
        </w:rPr>
      </w:pPr>
    </w:p>
    <w:p w14:paraId="6D2E322E" w14:textId="77777777" w:rsidR="00FC4A8C" w:rsidRDefault="00FC4A8C" w:rsidP="002E0B06">
      <w:pPr>
        <w:rPr>
          <w:rFonts w:ascii="Arial" w:hAnsi="Arial" w:cs="Arial"/>
        </w:rPr>
      </w:pPr>
    </w:p>
    <w:p w14:paraId="20480314" w14:textId="7B2ED786" w:rsidR="00FC4A8C" w:rsidRDefault="00D92C54" w:rsidP="002E0B06">
      <w:pPr>
        <w:rPr>
          <w:rFonts w:ascii="Arial" w:hAnsi="Arial" w:cs="Arial"/>
        </w:rPr>
      </w:pPr>
      <w:r>
        <w:rPr>
          <w:rFonts w:ascii="Arial" w:hAnsi="Arial" w:cs="Arial"/>
          <w:noProof/>
        </w:rPr>
        <w:t>17</w:t>
      </w:r>
      <w:r w:rsidR="00E0783A">
        <w:rPr>
          <w:rFonts w:ascii="Arial" w:hAnsi="Arial" w:cs="Arial"/>
          <w:noProof/>
        </w:rPr>
        <w:t xml:space="preserve"> </w:t>
      </w:r>
      <w:r w:rsidR="000B4969">
        <w:rPr>
          <w:rFonts w:ascii="Arial" w:hAnsi="Arial" w:cs="Arial"/>
          <w:noProof/>
        </w:rPr>
        <w:t>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6928D5">
        <w:rPr>
          <w:rFonts w:ascii="Arial" w:hAnsi="Arial" w:cs="Arial"/>
        </w:rPr>
        <w:tab/>
      </w:r>
      <w:r w:rsidR="006928D5">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0B4969">
        <w:rPr>
          <w:rFonts w:ascii="Arial" w:hAnsi="Arial" w:cs="Arial"/>
        </w:rPr>
        <w:t xml:space="preserve"> 1270</w:t>
      </w:r>
    </w:p>
    <w:p w14:paraId="4F0F2B63" w14:textId="77777777" w:rsidR="006928D5" w:rsidRDefault="006928D5" w:rsidP="002E0B06">
      <w:pPr>
        <w:rPr>
          <w:rFonts w:ascii="Arial" w:hAnsi="Arial" w:cs="Arial"/>
          <w:b/>
          <w:bCs/>
        </w:rPr>
      </w:pPr>
      <w:bookmarkStart w:id="0" w:name="_GoBack"/>
      <w:bookmarkEnd w:id="0"/>
    </w:p>
    <w:p w14:paraId="05AACD31" w14:textId="77777777" w:rsidR="00FC4A8C" w:rsidRDefault="00FC4A8C">
      <w:pPr>
        <w:pStyle w:val="Header"/>
        <w:tabs>
          <w:tab w:val="clear" w:pos="4153"/>
          <w:tab w:val="clear" w:pos="8306"/>
        </w:tabs>
        <w:ind w:left="720" w:firstLine="720"/>
      </w:pPr>
      <w:r>
        <w:tab/>
      </w:r>
      <w:r>
        <w:tab/>
      </w:r>
      <w:r>
        <w:tab/>
      </w:r>
      <w:r>
        <w:tab/>
      </w:r>
      <w:r>
        <w:tab/>
      </w:r>
      <w:r>
        <w:tab/>
      </w:r>
    </w:p>
    <w:p w14:paraId="048E89C0" w14:textId="4A70814D" w:rsidR="00FC4A8C" w:rsidRDefault="00D90045" w:rsidP="008D7EC8">
      <w:pPr>
        <w:ind w:left="-180" w:firstLine="180"/>
        <w:rPr>
          <w:rFonts w:ascii="Arial" w:hAnsi="Arial" w:cs="Arial"/>
        </w:rPr>
      </w:pPr>
      <w:r>
        <w:rPr>
          <w:rFonts w:ascii="Arial" w:hAnsi="Arial" w:cs="Arial"/>
        </w:rPr>
        <w:t xml:space="preserve">Dear </w:t>
      </w:r>
    </w:p>
    <w:p w14:paraId="6B474006" w14:textId="77777777" w:rsidR="00FC4A8C" w:rsidRDefault="00FC4A8C" w:rsidP="008D7EC8">
      <w:pPr>
        <w:ind w:firstLine="180"/>
        <w:rPr>
          <w:rFonts w:ascii="Arial" w:hAnsi="Arial" w:cs="Arial"/>
        </w:rPr>
      </w:pPr>
    </w:p>
    <w:p w14:paraId="277005A4"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0F9527F1" w14:textId="77777777" w:rsidR="00D90045" w:rsidRDefault="00D90045" w:rsidP="008D7EC8">
      <w:pPr>
        <w:rPr>
          <w:rFonts w:ascii="Arial" w:hAnsi="Arial" w:cs="Arial"/>
          <w:b/>
          <w:bCs/>
        </w:rPr>
      </w:pPr>
      <w:r>
        <w:rPr>
          <w:rFonts w:ascii="Arial" w:hAnsi="Arial" w:cs="Arial"/>
          <w:b/>
          <w:bCs/>
        </w:rPr>
        <w:t xml:space="preserve">Information in relation to </w:t>
      </w:r>
      <w:r w:rsidR="000B4969">
        <w:rPr>
          <w:rFonts w:ascii="Arial" w:hAnsi="Arial" w:cs="Arial"/>
          <w:b/>
          <w:bCs/>
        </w:rPr>
        <w:t>Endometrial Cancer</w:t>
      </w:r>
    </w:p>
    <w:p w14:paraId="682A0757" w14:textId="77777777" w:rsidR="00FC4A8C" w:rsidRDefault="00FC4A8C" w:rsidP="008D7EC8">
      <w:pPr>
        <w:rPr>
          <w:rFonts w:ascii="Arial" w:hAnsi="Arial" w:cs="Arial"/>
        </w:rPr>
      </w:pPr>
    </w:p>
    <w:p w14:paraId="2F6876B0"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0B4969">
        <w:rPr>
          <w:rFonts w:ascii="Arial" w:hAnsi="Arial" w:cs="Arial"/>
          <w:noProof/>
        </w:rPr>
        <w:t>4 July</w:t>
      </w:r>
      <w:r w:rsidR="00D15E75">
        <w:rPr>
          <w:rFonts w:ascii="Arial" w:hAnsi="Arial" w:cs="Arial"/>
          <w:noProof/>
        </w:rPr>
        <w:t xml:space="preserve"> 2025</w:t>
      </w:r>
      <w:r>
        <w:rPr>
          <w:rFonts w:ascii="Arial" w:hAnsi="Arial" w:cs="Arial"/>
        </w:rPr>
        <w:t>.</w:t>
      </w:r>
    </w:p>
    <w:p w14:paraId="559E0EDC" w14:textId="77777777" w:rsidR="00FC4A8C" w:rsidRDefault="00FC4A8C" w:rsidP="008D7EC8">
      <w:pPr>
        <w:rPr>
          <w:rFonts w:ascii="Arial" w:hAnsi="Arial" w:cs="Arial"/>
        </w:rPr>
      </w:pPr>
    </w:p>
    <w:p w14:paraId="2BACEE5B" w14:textId="77777777" w:rsidR="00FC4A8C" w:rsidRPr="00D90045" w:rsidRDefault="00FC4A8C" w:rsidP="008D7EC8">
      <w:pPr>
        <w:rPr>
          <w:rFonts w:ascii="Arial" w:hAnsi="Arial" w:cs="Arial"/>
        </w:rPr>
      </w:pPr>
      <w:r w:rsidRPr="00D90045">
        <w:rPr>
          <w:rFonts w:ascii="Arial" w:hAnsi="Arial" w:cs="Arial"/>
        </w:rPr>
        <w:t>A response to each of the questions r</w:t>
      </w:r>
      <w:r w:rsidR="000B4969">
        <w:rPr>
          <w:rFonts w:ascii="Arial" w:hAnsi="Arial" w:cs="Arial"/>
        </w:rPr>
        <w:t xml:space="preserve">aised has been provided by the Medicine, Unscheduled Care and Cancer Services </w:t>
      </w:r>
      <w:r w:rsidRPr="00D90045">
        <w:rPr>
          <w:rFonts w:ascii="Arial" w:hAnsi="Arial" w:cs="Arial"/>
        </w:rPr>
        <w:t>Directorate and is attached in Appendix A.</w:t>
      </w:r>
    </w:p>
    <w:p w14:paraId="2440EA22" w14:textId="77777777" w:rsidR="00FC4A8C" w:rsidRPr="006B4A9D" w:rsidRDefault="00FC4A8C" w:rsidP="008D7EC8">
      <w:pPr>
        <w:rPr>
          <w:rFonts w:ascii="Arial" w:hAnsi="Arial" w:cs="Arial"/>
          <w:i/>
        </w:rPr>
      </w:pPr>
    </w:p>
    <w:p w14:paraId="6962E25B"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192AC41" w14:textId="77777777" w:rsidR="00FC4A8C" w:rsidRDefault="00FC4A8C" w:rsidP="008D7EC8">
      <w:pPr>
        <w:rPr>
          <w:rFonts w:ascii="Arial" w:hAnsi="Arial" w:cs="Arial"/>
        </w:rPr>
      </w:pPr>
    </w:p>
    <w:p w14:paraId="42E7025E"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3352B84D" w14:textId="77777777" w:rsidR="00FC4A8C" w:rsidRDefault="00FC4A8C" w:rsidP="008D7EC8">
      <w:pPr>
        <w:rPr>
          <w:rFonts w:ascii="Arial" w:hAnsi="Arial" w:cs="Arial"/>
        </w:rPr>
      </w:pPr>
    </w:p>
    <w:p w14:paraId="077527E2"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3487CEA3"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590F0C45" w14:textId="77777777" w:rsidR="00FC4A8C" w:rsidRDefault="00FC4A8C" w:rsidP="008D7EC8">
      <w:pPr>
        <w:rPr>
          <w:rFonts w:ascii="Arial" w:hAnsi="Arial" w:cs="Arial"/>
        </w:rPr>
      </w:pPr>
    </w:p>
    <w:p w14:paraId="315690BA" w14:textId="77777777" w:rsidR="00FC4A8C" w:rsidRDefault="00FC4A8C" w:rsidP="008D7EC8">
      <w:pPr>
        <w:pStyle w:val="Heading1"/>
        <w:rPr>
          <w:u w:val="none"/>
        </w:rPr>
      </w:pPr>
      <w:r>
        <w:rPr>
          <w:u w:val="none"/>
        </w:rPr>
        <w:t>Yours sincerely</w:t>
      </w:r>
    </w:p>
    <w:p w14:paraId="60FB0B5B" w14:textId="77777777" w:rsidR="00FC4A8C" w:rsidRDefault="00FC4A8C" w:rsidP="008D7EC8">
      <w:pPr>
        <w:rPr>
          <w:rFonts w:ascii="Arial" w:hAnsi="Arial" w:cs="Arial"/>
        </w:rPr>
      </w:pPr>
    </w:p>
    <w:p w14:paraId="19EF8F75" w14:textId="00D1A1E6" w:rsidR="00FC4A8C" w:rsidRDefault="00FC4A8C" w:rsidP="008D7EC8">
      <w:pPr>
        <w:rPr>
          <w:rFonts w:ascii="Arial" w:hAnsi="Arial" w:cs="Arial"/>
        </w:rPr>
      </w:pPr>
    </w:p>
    <w:p w14:paraId="165F367A" w14:textId="77777777" w:rsidR="00FC4A8C" w:rsidRDefault="00FC4A8C" w:rsidP="008D7EC8">
      <w:pPr>
        <w:ind w:right="-514"/>
        <w:rPr>
          <w:rFonts w:ascii="Arial" w:hAnsi="Arial" w:cs="Arial"/>
        </w:rPr>
      </w:pPr>
      <w:r>
        <w:rPr>
          <w:rFonts w:ascii="Arial" w:hAnsi="Arial" w:cs="Arial"/>
        </w:rPr>
        <w:t>______________________________</w:t>
      </w:r>
    </w:p>
    <w:p w14:paraId="5DB997EC" w14:textId="77777777" w:rsidR="00FC4A8C" w:rsidRDefault="00D90045" w:rsidP="008D7EC8">
      <w:pPr>
        <w:ind w:right="-514"/>
        <w:rPr>
          <w:rFonts w:ascii="Arial" w:hAnsi="Arial" w:cs="Arial"/>
          <w:b/>
          <w:bCs/>
        </w:rPr>
      </w:pPr>
      <w:r>
        <w:rPr>
          <w:rFonts w:ascii="Arial" w:hAnsi="Arial" w:cs="Arial"/>
          <w:b/>
          <w:bCs/>
        </w:rPr>
        <w:t>Rebecca Manning</w:t>
      </w:r>
    </w:p>
    <w:p w14:paraId="34061C04"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35A88E84" w14:textId="77777777" w:rsidR="00FC4A8C" w:rsidRDefault="00FC4A8C" w:rsidP="008D7EC8">
      <w:pPr>
        <w:rPr>
          <w:rFonts w:ascii="Arial" w:hAnsi="Arial" w:cs="Arial"/>
        </w:rPr>
        <w:sectPr w:rsidR="00FC4A8C" w:rsidSect="00D92C54">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1E702B6E" w14:textId="77777777" w:rsidR="00FC4A8C" w:rsidRDefault="00FC4A8C" w:rsidP="008D7EC8">
      <w:pPr>
        <w:rPr>
          <w:rFonts w:ascii="Arial" w:hAnsi="Arial" w:cs="Arial"/>
        </w:rPr>
      </w:pPr>
    </w:p>
    <w:p w14:paraId="353441BB" w14:textId="77777777" w:rsidR="0023317E" w:rsidRDefault="0023317E" w:rsidP="00D90045">
      <w:pPr>
        <w:rPr>
          <w:rFonts w:ascii="Arial" w:hAnsi="Arial" w:cs="Arial"/>
          <w:color w:val="A6A6A6"/>
        </w:rPr>
      </w:pPr>
    </w:p>
    <w:p w14:paraId="278A9D09" w14:textId="77777777" w:rsidR="0023317E" w:rsidRDefault="0023317E" w:rsidP="00D90045">
      <w:pPr>
        <w:rPr>
          <w:rFonts w:ascii="Arial" w:hAnsi="Arial" w:cs="Arial"/>
          <w:color w:val="A6A6A6"/>
        </w:rPr>
      </w:pPr>
    </w:p>
    <w:p w14:paraId="4E542476" w14:textId="77777777" w:rsidR="0023317E" w:rsidRDefault="0023317E" w:rsidP="00D90045">
      <w:pPr>
        <w:rPr>
          <w:rFonts w:ascii="Arial" w:hAnsi="Arial" w:cs="Arial"/>
          <w:color w:val="A6A6A6"/>
        </w:rPr>
      </w:pPr>
    </w:p>
    <w:p w14:paraId="503EEDC2" w14:textId="648E9E19" w:rsidR="00D90045" w:rsidRPr="00C41FBC" w:rsidRDefault="000B4969" w:rsidP="00D90045">
      <w:pPr>
        <w:rPr>
          <w:rFonts w:ascii="Arial" w:hAnsi="Arial" w:cs="Arial"/>
          <w:color w:val="A6A6A6"/>
        </w:rPr>
      </w:pPr>
      <w:r>
        <w:rPr>
          <w:rFonts w:ascii="Arial" w:hAnsi="Arial" w:cs="Arial"/>
          <w:color w:val="A6A6A6"/>
        </w:rPr>
        <w:t>Ref 1270</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1933FA4E" w14:textId="77777777" w:rsidR="00D90045" w:rsidRDefault="00D90045" w:rsidP="008D7EC8">
      <w:pPr>
        <w:rPr>
          <w:rFonts w:ascii="Arial" w:hAnsi="Arial" w:cs="Arial"/>
        </w:rPr>
      </w:pPr>
    </w:p>
    <w:p w14:paraId="7A16391B" w14:textId="77777777" w:rsidR="000B4969" w:rsidRPr="000B4969" w:rsidRDefault="00D90045" w:rsidP="000B4969">
      <w:pPr>
        <w:ind w:left="720" w:hanging="720"/>
        <w:rPr>
          <w:rFonts w:ascii="Arial" w:hAnsi="Arial" w:cs="Arial"/>
          <w:b/>
          <w:i/>
        </w:rPr>
      </w:pPr>
      <w:r>
        <w:rPr>
          <w:rFonts w:ascii="Arial" w:hAnsi="Arial" w:cs="Arial"/>
          <w:b/>
          <w:i/>
        </w:rPr>
        <w:t>Q1.</w:t>
      </w:r>
      <w:r>
        <w:rPr>
          <w:rFonts w:ascii="Arial" w:hAnsi="Arial" w:cs="Arial"/>
          <w:b/>
          <w:i/>
        </w:rPr>
        <w:tab/>
      </w:r>
      <w:r w:rsidR="000B4969" w:rsidRPr="000B4969">
        <w:rPr>
          <w:rFonts w:ascii="Arial" w:hAnsi="Arial" w:cs="Arial"/>
          <w:b/>
          <w:i/>
        </w:rPr>
        <w:t xml:space="preserve">Does your trust provide SACT (systemic anti-cancer therapy) treatments for endometrial cancer? If not, which other trust do you refer endometrial cancer patients to for SACT treatments? </w:t>
      </w:r>
    </w:p>
    <w:p w14:paraId="4199B88B" w14:textId="77777777" w:rsidR="000B4969" w:rsidRDefault="000B4969" w:rsidP="000B4969">
      <w:pPr>
        <w:ind w:left="720" w:hanging="720"/>
        <w:rPr>
          <w:rFonts w:ascii="Arial" w:hAnsi="Arial" w:cs="Arial"/>
          <w:b/>
          <w:i/>
        </w:rPr>
      </w:pPr>
    </w:p>
    <w:p w14:paraId="41499087" w14:textId="77777777" w:rsidR="000B4969" w:rsidRPr="000B4969" w:rsidRDefault="000B4969" w:rsidP="000B4969">
      <w:pPr>
        <w:ind w:left="720" w:hanging="720"/>
        <w:rPr>
          <w:rFonts w:ascii="Arial" w:hAnsi="Arial" w:cs="Arial"/>
        </w:rPr>
      </w:pPr>
      <w:r w:rsidRPr="000B4969">
        <w:rPr>
          <w:rFonts w:ascii="Arial" w:hAnsi="Arial" w:cs="Arial"/>
        </w:rPr>
        <w:t>A1.</w:t>
      </w:r>
      <w:r>
        <w:rPr>
          <w:rFonts w:ascii="Arial" w:hAnsi="Arial" w:cs="Arial"/>
        </w:rPr>
        <w:tab/>
        <w:t>No, the Trust does not provide Systemic Anti-Cancer Therapy (SACT) treatments for Endometrial Cancer. Patients are referred to the Belfast Health &amp; Social Care Trust for treatment.</w:t>
      </w:r>
    </w:p>
    <w:p w14:paraId="3E3A5153" w14:textId="77777777" w:rsidR="000B4969" w:rsidRDefault="000B4969" w:rsidP="000B4969">
      <w:pPr>
        <w:ind w:left="720" w:hanging="720"/>
        <w:rPr>
          <w:rFonts w:ascii="Arial" w:hAnsi="Arial" w:cs="Arial"/>
          <w:b/>
          <w:i/>
        </w:rPr>
      </w:pPr>
    </w:p>
    <w:p w14:paraId="5E4EC587" w14:textId="77777777" w:rsidR="000B4969" w:rsidRDefault="000B4969" w:rsidP="000B4969">
      <w:pPr>
        <w:ind w:left="720" w:hanging="720"/>
        <w:rPr>
          <w:rFonts w:ascii="Arial" w:hAnsi="Arial" w:cs="Arial"/>
          <w:b/>
          <w:i/>
        </w:rPr>
      </w:pPr>
      <w:r w:rsidRPr="000B4969">
        <w:rPr>
          <w:rFonts w:ascii="Arial" w:hAnsi="Arial" w:cs="Arial"/>
          <w:b/>
          <w:i/>
        </w:rPr>
        <w:t xml:space="preserve">Q2. </w:t>
      </w:r>
      <w:r>
        <w:rPr>
          <w:rFonts w:ascii="Arial" w:hAnsi="Arial" w:cs="Arial"/>
          <w:b/>
          <w:i/>
        </w:rPr>
        <w:tab/>
      </w:r>
      <w:r w:rsidRPr="000B4969">
        <w:rPr>
          <w:rFonts w:ascii="Arial" w:hAnsi="Arial" w:cs="Arial"/>
          <w:b/>
          <w:i/>
        </w:rPr>
        <w:t>How many patients were treated for endometrial cancer (any stage) in the past three months with the following treatments:</w:t>
      </w:r>
    </w:p>
    <w:p w14:paraId="0EFCA6DC" w14:textId="77777777" w:rsidR="000B4969" w:rsidRPr="000B4969" w:rsidRDefault="000B4969" w:rsidP="000B4969">
      <w:pPr>
        <w:ind w:left="720" w:hanging="720"/>
        <w:rPr>
          <w:rFonts w:ascii="Arial" w:hAnsi="Arial" w:cs="Arial"/>
          <w:b/>
          <w:i/>
        </w:rPr>
      </w:pPr>
    </w:p>
    <w:p w14:paraId="0D99FF18" w14:textId="77777777" w:rsidR="000B4969" w:rsidRPr="000B4969" w:rsidRDefault="000B4969" w:rsidP="000B4969">
      <w:pPr>
        <w:pStyle w:val="ListParagraph"/>
        <w:numPr>
          <w:ilvl w:val="0"/>
          <w:numId w:val="1"/>
        </w:numPr>
        <w:rPr>
          <w:rFonts w:ascii="Arial" w:hAnsi="Arial" w:cs="Arial"/>
          <w:b/>
          <w:i/>
        </w:rPr>
      </w:pPr>
      <w:r w:rsidRPr="000B4969">
        <w:rPr>
          <w:rFonts w:ascii="Arial" w:hAnsi="Arial" w:cs="Arial"/>
          <w:b/>
          <w:i/>
        </w:rPr>
        <w:t>Dostarlimab (Jemperli)</w:t>
      </w:r>
    </w:p>
    <w:p w14:paraId="67DC05E5" w14:textId="77777777" w:rsidR="000B4969" w:rsidRPr="000B4969" w:rsidRDefault="000B4969" w:rsidP="000B4969">
      <w:pPr>
        <w:pStyle w:val="ListParagraph"/>
        <w:numPr>
          <w:ilvl w:val="0"/>
          <w:numId w:val="1"/>
        </w:numPr>
        <w:rPr>
          <w:rFonts w:ascii="Arial" w:hAnsi="Arial" w:cs="Arial"/>
          <w:b/>
          <w:i/>
        </w:rPr>
      </w:pPr>
      <w:r w:rsidRPr="000B4969">
        <w:rPr>
          <w:rFonts w:ascii="Arial" w:hAnsi="Arial" w:cs="Arial"/>
          <w:b/>
          <w:i/>
        </w:rPr>
        <w:t xml:space="preserve">Dostarlimab (Jemperli) AND Chemotherapy </w:t>
      </w:r>
    </w:p>
    <w:p w14:paraId="7EDB1BA6" w14:textId="77777777" w:rsidR="000B4969" w:rsidRPr="000B4969" w:rsidRDefault="000B4969" w:rsidP="000B4969">
      <w:pPr>
        <w:pStyle w:val="ListParagraph"/>
        <w:numPr>
          <w:ilvl w:val="0"/>
          <w:numId w:val="1"/>
        </w:numPr>
        <w:rPr>
          <w:rFonts w:ascii="Arial" w:hAnsi="Arial" w:cs="Arial"/>
          <w:b/>
          <w:i/>
        </w:rPr>
      </w:pPr>
      <w:r w:rsidRPr="000B4969">
        <w:rPr>
          <w:rFonts w:ascii="Arial" w:hAnsi="Arial" w:cs="Arial"/>
          <w:b/>
          <w:i/>
        </w:rPr>
        <w:t>Hormone therapy (Progesterone or Letrozole)</w:t>
      </w:r>
    </w:p>
    <w:p w14:paraId="36C09A01" w14:textId="77777777" w:rsidR="000B4969" w:rsidRPr="000B4969" w:rsidRDefault="000B4969" w:rsidP="000B4969">
      <w:pPr>
        <w:pStyle w:val="ListParagraph"/>
        <w:numPr>
          <w:ilvl w:val="0"/>
          <w:numId w:val="1"/>
        </w:numPr>
        <w:rPr>
          <w:rFonts w:ascii="Arial" w:hAnsi="Arial" w:cs="Arial"/>
          <w:b/>
          <w:i/>
        </w:rPr>
      </w:pPr>
      <w:r w:rsidRPr="000B4969">
        <w:rPr>
          <w:rFonts w:ascii="Arial" w:hAnsi="Arial" w:cs="Arial"/>
          <w:b/>
          <w:i/>
        </w:rPr>
        <w:t>Pembrolizumab (Keytruda) monotherapy</w:t>
      </w:r>
    </w:p>
    <w:p w14:paraId="15E0E505" w14:textId="77777777" w:rsidR="000B4969" w:rsidRPr="000B4969" w:rsidRDefault="000B4969" w:rsidP="000B4969">
      <w:pPr>
        <w:pStyle w:val="ListParagraph"/>
        <w:numPr>
          <w:ilvl w:val="0"/>
          <w:numId w:val="1"/>
        </w:numPr>
        <w:rPr>
          <w:rFonts w:ascii="Arial" w:hAnsi="Arial" w:cs="Arial"/>
          <w:b/>
          <w:i/>
        </w:rPr>
      </w:pPr>
      <w:r w:rsidRPr="000B4969">
        <w:rPr>
          <w:rFonts w:ascii="Arial" w:hAnsi="Arial" w:cs="Arial"/>
          <w:b/>
          <w:i/>
        </w:rPr>
        <w:t>Lenvatinib + Pembrolizumab (Lenvima +Keytruda) </w:t>
      </w:r>
    </w:p>
    <w:p w14:paraId="6FBE9D52" w14:textId="77777777" w:rsidR="000B4969" w:rsidRPr="000B4969" w:rsidRDefault="000B4969" w:rsidP="000B4969">
      <w:pPr>
        <w:pStyle w:val="ListParagraph"/>
        <w:numPr>
          <w:ilvl w:val="0"/>
          <w:numId w:val="1"/>
        </w:numPr>
        <w:rPr>
          <w:rFonts w:ascii="Arial" w:hAnsi="Arial" w:cs="Arial"/>
          <w:b/>
          <w:i/>
        </w:rPr>
      </w:pPr>
      <w:r w:rsidRPr="000B4969">
        <w:rPr>
          <w:rFonts w:ascii="Arial" w:hAnsi="Arial" w:cs="Arial"/>
          <w:b/>
          <w:i/>
        </w:rPr>
        <w:t>Platinum-based chemotherapy (monotherapy or combination with taxanes, anthracyclines, cyclophosphamide)</w:t>
      </w:r>
    </w:p>
    <w:p w14:paraId="7EA64EF1" w14:textId="77777777" w:rsidR="000B4969" w:rsidRPr="000B4969" w:rsidRDefault="000B4969" w:rsidP="000B4969">
      <w:pPr>
        <w:pStyle w:val="ListParagraph"/>
        <w:numPr>
          <w:ilvl w:val="0"/>
          <w:numId w:val="1"/>
        </w:numPr>
        <w:rPr>
          <w:rFonts w:ascii="Arial" w:hAnsi="Arial" w:cs="Arial"/>
          <w:b/>
          <w:i/>
        </w:rPr>
      </w:pPr>
      <w:r w:rsidRPr="000B4969">
        <w:rPr>
          <w:rFonts w:ascii="Arial" w:hAnsi="Arial" w:cs="Arial"/>
          <w:b/>
          <w:i/>
        </w:rPr>
        <w:t>Any other SACT</w:t>
      </w:r>
    </w:p>
    <w:p w14:paraId="4D2F7301" w14:textId="77777777" w:rsidR="000B4969" w:rsidRPr="000B4969" w:rsidRDefault="000B4969" w:rsidP="000B4969">
      <w:pPr>
        <w:pStyle w:val="ListParagraph"/>
        <w:numPr>
          <w:ilvl w:val="0"/>
          <w:numId w:val="1"/>
        </w:numPr>
        <w:rPr>
          <w:rFonts w:ascii="Arial" w:hAnsi="Arial" w:cs="Arial"/>
          <w:b/>
          <w:i/>
        </w:rPr>
      </w:pPr>
      <w:r w:rsidRPr="000B4969">
        <w:rPr>
          <w:rFonts w:ascii="Arial" w:hAnsi="Arial" w:cs="Arial"/>
          <w:b/>
          <w:i/>
        </w:rPr>
        <w:t xml:space="preserve">Any other Chemotherapy </w:t>
      </w:r>
    </w:p>
    <w:p w14:paraId="305BC628" w14:textId="77777777" w:rsidR="000B4969" w:rsidRPr="000B4969" w:rsidRDefault="000B4969" w:rsidP="000B4969">
      <w:pPr>
        <w:pStyle w:val="ListParagraph"/>
        <w:numPr>
          <w:ilvl w:val="0"/>
          <w:numId w:val="1"/>
        </w:numPr>
        <w:rPr>
          <w:rFonts w:ascii="Arial" w:hAnsi="Arial" w:cs="Arial"/>
          <w:b/>
          <w:i/>
        </w:rPr>
      </w:pPr>
      <w:r w:rsidRPr="000B4969">
        <w:rPr>
          <w:rFonts w:ascii="Arial" w:hAnsi="Arial" w:cs="Arial"/>
          <w:b/>
          <w:i/>
        </w:rPr>
        <w:t>Durvalumab with platinum-based chemotherapy</w:t>
      </w:r>
    </w:p>
    <w:p w14:paraId="4BCDA95F" w14:textId="77777777" w:rsidR="000B4969" w:rsidRPr="000B4969" w:rsidRDefault="000B4969" w:rsidP="000B4969">
      <w:pPr>
        <w:pStyle w:val="ListParagraph"/>
        <w:numPr>
          <w:ilvl w:val="0"/>
          <w:numId w:val="1"/>
        </w:numPr>
        <w:rPr>
          <w:rFonts w:ascii="Arial" w:hAnsi="Arial" w:cs="Arial"/>
          <w:b/>
          <w:i/>
        </w:rPr>
      </w:pPr>
      <w:r w:rsidRPr="000B4969">
        <w:rPr>
          <w:rFonts w:ascii="Arial" w:hAnsi="Arial" w:cs="Arial"/>
          <w:b/>
          <w:i/>
        </w:rPr>
        <w:t xml:space="preserve">Pembrolizumab with platinum-based chemotherapy </w:t>
      </w:r>
    </w:p>
    <w:p w14:paraId="2BE78E3C" w14:textId="77777777" w:rsidR="000B4969" w:rsidRDefault="000B4969" w:rsidP="000B4969">
      <w:pPr>
        <w:ind w:left="720" w:hanging="720"/>
        <w:rPr>
          <w:rFonts w:ascii="Arial" w:hAnsi="Arial" w:cs="Arial"/>
          <w:b/>
          <w:i/>
        </w:rPr>
      </w:pPr>
    </w:p>
    <w:p w14:paraId="6D485CC6" w14:textId="77777777" w:rsidR="000B4969" w:rsidRPr="000B4969" w:rsidRDefault="000B4969" w:rsidP="000B4969">
      <w:pPr>
        <w:ind w:left="720" w:hanging="720"/>
        <w:rPr>
          <w:rFonts w:ascii="Arial" w:hAnsi="Arial" w:cs="Arial"/>
        </w:rPr>
      </w:pPr>
      <w:r w:rsidRPr="000B4969">
        <w:rPr>
          <w:rFonts w:ascii="Arial" w:hAnsi="Arial" w:cs="Arial"/>
        </w:rPr>
        <w:t>A2.</w:t>
      </w:r>
      <w:r>
        <w:rPr>
          <w:rFonts w:ascii="Arial" w:hAnsi="Arial" w:cs="Arial"/>
        </w:rPr>
        <w:tab/>
        <w:t>N/A.</w:t>
      </w:r>
    </w:p>
    <w:p w14:paraId="0C1C14FD" w14:textId="77777777" w:rsidR="000B4969" w:rsidRDefault="000B4969" w:rsidP="000B4969">
      <w:pPr>
        <w:ind w:left="720" w:hanging="720"/>
        <w:rPr>
          <w:rFonts w:ascii="Arial" w:hAnsi="Arial" w:cs="Arial"/>
          <w:b/>
          <w:i/>
        </w:rPr>
      </w:pPr>
    </w:p>
    <w:p w14:paraId="2C5DE788" w14:textId="77777777" w:rsidR="00D90045" w:rsidRDefault="000B4969" w:rsidP="000B4969">
      <w:pPr>
        <w:ind w:left="720" w:hanging="720"/>
        <w:rPr>
          <w:rFonts w:ascii="Arial" w:hAnsi="Arial" w:cs="Arial"/>
          <w:b/>
          <w:i/>
        </w:rPr>
      </w:pPr>
      <w:r w:rsidRPr="000B4969">
        <w:rPr>
          <w:rFonts w:ascii="Arial" w:hAnsi="Arial" w:cs="Arial"/>
          <w:b/>
          <w:i/>
        </w:rPr>
        <w:t xml:space="preserve">Q3. </w:t>
      </w:r>
      <w:r>
        <w:rPr>
          <w:rFonts w:ascii="Arial" w:hAnsi="Arial" w:cs="Arial"/>
          <w:b/>
          <w:i/>
        </w:rPr>
        <w:tab/>
      </w:r>
      <w:r w:rsidRPr="000B4969">
        <w:rPr>
          <w:rFonts w:ascii="Arial" w:hAnsi="Arial" w:cs="Arial"/>
          <w:b/>
          <w:i/>
        </w:rPr>
        <w:t>Does your trust participate in any clinical trials for the treatment of endometrial cancer? If so, can you please provide the name of each trial and the number of patients taking part?</w:t>
      </w:r>
    </w:p>
    <w:p w14:paraId="29881A09" w14:textId="77777777" w:rsidR="00D90045" w:rsidRDefault="00D90045" w:rsidP="00D90045">
      <w:pPr>
        <w:ind w:left="720" w:hanging="720"/>
        <w:rPr>
          <w:rFonts w:ascii="Arial" w:hAnsi="Arial" w:cs="Arial"/>
          <w:b/>
          <w:i/>
        </w:rPr>
      </w:pPr>
    </w:p>
    <w:p w14:paraId="655B85A3" w14:textId="77777777" w:rsidR="00D90045" w:rsidRDefault="000B4969" w:rsidP="00D90045">
      <w:pPr>
        <w:ind w:left="720" w:hanging="720"/>
        <w:rPr>
          <w:rFonts w:ascii="Arial" w:hAnsi="Arial" w:cs="Arial"/>
        </w:rPr>
      </w:pPr>
      <w:r>
        <w:rPr>
          <w:rFonts w:ascii="Arial" w:hAnsi="Arial" w:cs="Arial"/>
        </w:rPr>
        <w:t>A3</w:t>
      </w:r>
      <w:r w:rsidR="00D90045" w:rsidRPr="00EB7163">
        <w:rPr>
          <w:rFonts w:ascii="Arial" w:hAnsi="Arial" w:cs="Arial"/>
        </w:rPr>
        <w:t>.</w:t>
      </w:r>
      <w:r>
        <w:rPr>
          <w:rFonts w:ascii="Arial" w:hAnsi="Arial" w:cs="Arial"/>
        </w:rPr>
        <w:tab/>
        <w:t>N/A.</w:t>
      </w:r>
      <w:r w:rsidR="00D90045">
        <w:rPr>
          <w:rFonts w:ascii="Arial" w:hAnsi="Arial" w:cs="Arial"/>
        </w:rPr>
        <w:tab/>
      </w:r>
    </w:p>
    <w:p w14:paraId="0322AB2A"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4D740" w14:textId="77777777" w:rsidR="00FC4A8C" w:rsidRDefault="00FC4A8C">
      <w:r>
        <w:separator/>
      </w:r>
    </w:p>
  </w:endnote>
  <w:endnote w:type="continuationSeparator" w:id="0">
    <w:p w14:paraId="45327E4D"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E792D"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570B81B9"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FFC"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31331E95"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91386" w14:textId="77777777" w:rsidR="00FC4A8C" w:rsidRDefault="00FC4A8C">
      <w:r>
        <w:separator/>
      </w:r>
    </w:p>
  </w:footnote>
  <w:footnote w:type="continuationSeparator" w:id="0">
    <w:p w14:paraId="6FDEA38A"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D8E4B" w14:textId="77777777" w:rsidR="00D92C54" w:rsidRDefault="00D92C54">
    <w:pPr>
      <w:pStyle w:val="Header"/>
    </w:pPr>
    <w:r>
      <w:rPr>
        <w:noProof/>
        <w:lang w:eastAsia="en-GB"/>
      </w:rPr>
      <w:drawing>
        <wp:inline distT="0" distB="0" distL="0" distR="0" wp14:anchorId="66F9E887" wp14:editId="1C5A81F9">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5125D"/>
    <w:multiLevelType w:val="hybridMultilevel"/>
    <w:tmpl w:val="BE08F4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B4969"/>
    <w:rsid w:val="000D7D45"/>
    <w:rsid w:val="000F1530"/>
    <w:rsid w:val="0010069C"/>
    <w:rsid w:val="0014247E"/>
    <w:rsid w:val="00161B76"/>
    <w:rsid w:val="001B7574"/>
    <w:rsid w:val="00222763"/>
    <w:rsid w:val="0023317E"/>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F26F7"/>
    <w:rsid w:val="00630C74"/>
    <w:rsid w:val="006928D5"/>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92C54"/>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8FBC2"/>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0B49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DADAFF-DC4D-45DE-B9D6-AB905ADEF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5D5871-34E1-47C3-BDBC-36189C9A2E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2843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2025-09-22T14:47:00Z</cp:lastPrinted>
  <dcterms:created xsi:type="dcterms:W3CDTF">2025-07-17T12:51:00Z</dcterms:created>
  <dcterms:modified xsi:type="dcterms:W3CDTF">2025-09-22T14:47:00Z</dcterms:modified>
</cp:coreProperties>
</file>