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AAEEC"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25D5785D" w14:textId="77777777" w:rsidR="004619CC" w:rsidRDefault="004619CC" w:rsidP="008B6E1A">
      <w:pPr>
        <w:ind w:left="5040" w:hanging="5040"/>
        <w:rPr>
          <w:rFonts w:ascii="Arial" w:hAnsi="Arial" w:cs="Arial"/>
        </w:rPr>
      </w:pPr>
    </w:p>
    <w:p w14:paraId="09775F74" w14:textId="77777777" w:rsidR="00F63055" w:rsidRDefault="00F63055">
      <w:pPr>
        <w:ind w:left="5040" w:firstLine="720"/>
        <w:rPr>
          <w:rFonts w:ascii="Arial" w:hAnsi="Arial" w:cs="Arial"/>
        </w:rPr>
      </w:pPr>
      <w:r>
        <w:rPr>
          <w:rFonts w:ascii="Arial" w:hAnsi="Arial" w:cs="Arial"/>
        </w:rPr>
        <w:t>Information Governance</w:t>
      </w:r>
    </w:p>
    <w:p w14:paraId="4395AC8C" w14:textId="77777777" w:rsidR="00892CC9" w:rsidRDefault="00892CC9" w:rsidP="002E0B06">
      <w:pPr>
        <w:rPr>
          <w:rFonts w:ascii="Arial" w:hAnsi="Arial" w:cs="Arial"/>
          <w:noProof/>
        </w:rPr>
      </w:pPr>
    </w:p>
    <w:p w14:paraId="600954AB" w14:textId="77777777" w:rsidR="000740C5" w:rsidRDefault="000740C5" w:rsidP="002E0B06">
      <w:pPr>
        <w:rPr>
          <w:rFonts w:ascii="Arial" w:hAnsi="Arial" w:cs="Arial"/>
          <w:noProof/>
        </w:rPr>
      </w:pPr>
    </w:p>
    <w:p w14:paraId="61020DD8" w14:textId="77777777" w:rsidR="000740C5" w:rsidRDefault="000740C5" w:rsidP="002E0B06">
      <w:pPr>
        <w:rPr>
          <w:rFonts w:ascii="Arial" w:hAnsi="Arial" w:cs="Arial"/>
          <w:noProof/>
        </w:rPr>
      </w:pPr>
    </w:p>
    <w:p w14:paraId="26D9FCA0" w14:textId="20A8CFDB" w:rsidR="00F63055" w:rsidRDefault="00C64A86" w:rsidP="002E0B06">
      <w:pPr>
        <w:rPr>
          <w:rFonts w:ascii="Arial" w:hAnsi="Arial" w:cs="Arial"/>
        </w:rPr>
      </w:pPr>
      <w:r>
        <w:rPr>
          <w:rFonts w:ascii="Arial" w:hAnsi="Arial" w:cs="Arial"/>
          <w:noProof/>
        </w:rPr>
        <w:t>13</w:t>
      </w:r>
      <w:r w:rsidR="008B3906">
        <w:rPr>
          <w:rFonts w:ascii="Arial" w:hAnsi="Arial" w:cs="Arial"/>
          <w:noProof/>
        </w:rPr>
        <w:t xml:space="preserve"> August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8B3906">
        <w:rPr>
          <w:rFonts w:ascii="Arial" w:hAnsi="Arial" w:cs="Arial"/>
        </w:rPr>
        <w:tab/>
      </w:r>
      <w:r w:rsidR="008B3906">
        <w:rPr>
          <w:rFonts w:ascii="Arial" w:hAnsi="Arial" w:cs="Arial"/>
        </w:rPr>
        <w:tab/>
        <w:t xml:space="preserve">          </w:t>
      </w:r>
      <w:r>
        <w:rPr>
          <w:rFonts w:ascii="Arial" w:hAnsi="Arial" w:cs="Arial"/>
        </w:rPr>
        <w:t xml:space="preserve"> </w:t>
      </w:r>
      <w:r w:rsidR="00F63055" w:rsidRPr="009314B2">
        <w:rPr>
          <w:rFonts w:ascii="Arial" w:hAnsi="Arial" w:cs="Arial"/>
          <w:b/>
          <w:bCs/>
        </w:rPr>
        <w:t xml:space="preserve">Our Ref: </w:t>
      </w:r>
      <w:r w:rsidR="008B3906">
        <w:rPr>
          <w:rFonts w:ascii="Arial" w:hAnsi="Arial" w:cs="Arial"/>
        </w:rPr>
        <w:t xml:space="preserve"> FOI 1273</w:t>
      </w:r>
    </w:p>
    <w:p w14:paraId="073AD09D" w14:textId="77777777" w:rsidR="00023AB0" w:rsidRDefault="00023AB0" w:rsidP="002E0B06">
      <w:pPr>
        <w:rPr>
          <w:rFonts w:ascii="Arial" w:hAnsi="Arial" w:cs="Arial"/>
        </w:rPr>
      </w:pPr>
    </w:p>
    <w:p w14:paraId="13BD41D9" w14:textId="77777777" w:rsidR="00F63055" w:rsidRPr="009314B2" w:rsidRDefault="00F63055">
      <w:pPr>
        <w:pStyle w:val="Header"/>
        <w:tabs>
          <w:tab w:val="clear" w:pos="4153"/>
          <w:tab w:val="clear" w:pos="8306"/>
        </w:tabs>
        <w:ind w:left="720" w:firstLine="720"/>
      </w:pPr>
      <w:r w:rsidRPr="009314B2">
        <w:tab/>
      </w:r>
      <w:r w:rsidRPr="009314B2">
        <w:tab/>
      </w:r>
    </w:p>
    <w:p w14:paraId="5E93CC64" w14:textId="1CEC076A" w:rsidR="0022021B" w:rsidRDefault="00046C06" w:rsidP="0022021B">
      <w:pPr>
        <w:ind w:left="-180" w:firstLine="180"/>
        <w:rPr>
          <w:rFonts w:ascii="Arial" w:hAnsi="Arial" w:cs="Arial"/>
        </w:rPr>
      </w:pPr>
      <w:r>
        <w:rPr>
          <w:rFonts w:ascii="Arial" w:hAnsi="Arial" w:cs="Arial"/>
        </w:rPr>
        <w:t xml:space="preserve">Dear </w:t>
      </w:r>
    </w:p>
    <w:p w14:paraId="25E536C1" w14:textId="77777777" w:rsidR="00023AB0" w:rsidRPr="001D1B8C" w:rsidRDefault="00023AB0" w:rsidP="0022021B">
      <w:pPr>
        <w:ind w:left="-180" w:firstLine="180"/>
        <w:rPr>
          <w:rFonts w:ascii="Arial" w:hAnsi="Arial" w:cs="Arial"/>
        </w:rPr>
      </w:pPr>
      <w:bookmarkStart w:id="0" w:name="_GoBack"/>
      <w:bookmarkEnd w:id="0"/>
    </w:p>
    <w:p w14:paraId="6714F8C2"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2A9821EA" w14:textId="77777777" w:rsidR="00BD5180" w:rsidRDefault="00C41FBC" w:rsidP="008D7EC8">
      <w:pPr>
        <w:rPr>
          <w:rFonts w:ascii="Arial" w:hAnsi="Arial" w:cs="Arial"/>
        </w:rPr>
      </w:pPr>
      <w:r w:rsidRPr="001D1B8C">
        <w:rPr>
          <w:rFonts w:ascii="Arial" w:hAnsi="Arial" w:cs="Arial"/>
          <w:b/>
          <w:bCs/>
        </w:rPr>
        <w:t xml:space="preserve">Information in Relation </w:t>
      </w:r>
      <w:r w:rsidR="001F02BD">
        <w:rPr>
          <w:rFonts w:ascii="Arial" w:hAnsi="Arial" w:cs="Arial"/>
          <w:b/>
          <w:bCs/>
        </w:rPr>
        <w:t xml:space="preserve">to </w:t>
      </w:r>
      <w:r w:rsidR="00323313">
        <w:rPr>
          <w:rFonts w:ascii="Arial" w:hAnsi="Arial" w:cs="Arial"/>
          <w:b/>
          <w:bCs/>
        </w:rPr>
        <w:t>t</w:t>
      </w:r>
      <w:r w:rsidR="001F02BD" w:rsidRPr="001F02BD">
        <w:rPr>
          <w:rFonts w:ascii="Arial" w:hAnsi="Arial" w:cs="Arial"/>
          <w:b/>
          <w:bCs/>
        </w:rPr>
        <w:t xml:space="preserve">he Utilisation of Insourcing </w:t>
      </w:r>
    </w:p>
    <w:p w14:paraId="2959D604" w14:textId="77777777" w:rsidR="00C64A86" w:rsidRDefault="00C64A86" w:rsidP="0049696F">
      <w:pPr>
        <w:rPr>
          <w:rFonts w:ascii="Arial" w:hAnsi="Arial" w:cs="Arial"/>
        </w:rPr>
      </w:pPr>
    </w:p>
    <w:p w14:paraId="76742048" w14:textId="77777777" w:rsidR="00535633" w:rsidRPr="00535633" w:rsidRDefault="00F63055" w:rsidP="00535633">
      <w:pPr>
        <w:rPr>
          <w:rFonts w:ascii="Arial"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1F02BD">
        <w:rPr>
          <w:rFonts w:ascii="Arial" w:hAnsi="Arial" w:cs="Arial"/>
        </w:rPr>
        <w:t>8 July 2025</w:t>
      </w:r>
      <w:r w:rsidR="00046C06">
        <w:rPr>
          <w:rFonts w:ascii="Arial" w:hAnsi="Arial" w:cs="Arial"/>
        </w:rPr>
        <w:t xml:space="preserve">. </w:t>
      </w:r>
      <w:r w:rsidR="00535633" w:rsidRPr="00535633">
        <w:rPr>
          <w:rFonts w:ascii="Arial" w:hAnsi="Arial" w:cs="Arial"/>
          <w:bCs/>
          <w:iCs/>
        </w:rPr>
        <w:t>Please accept my apologies for the delay in responding to your request. Thank you for your understanding and forbearance.</w:t>
      </w:r>
    </w:p>
    <w:p w14:paraId="60075946" w14:textId="77777777" w:rsidR="006214ED" w:rsidRDefault="006214ED" w:rsidP="008D7EC8">
      <w:pPr>
        <w:rPr>
          <w:rFonts w:ascii="Arial" w:eastAsiaTheme="minorHAnsi" w:hAnsi="Arial" w:cs="Arial"/>
          <w:bCs/>
          <w:iCs/>
        </w:rPr>
      </w:pPr>
    </w:p>
    <w:p w14:paraId="14F8BAA8" w14:textId="77777777" w:rsidR="00F63055" w:rsidRPr="00C41FBC" w:rsidRDefault="00F63055" w:rsidP="008D7EC8">
      <w:pPr>
        <w:rPr>
          <w:rFonts w:ascii="Arial" w:hAnsi="Arial" w:cs="Arial"/>
        </w:rPr>
      </w:pPr>
      <w:r w:rsidRPr="00C41FBC">
        <w:rPr>
          <w:rFonts w:ascii="Arial" w:hAnsi="Arial" w:cs="Arial"/>
        </w:rPr>
        <w:t xml:space="preserve">A response to </w:t>
      </w:r>
      <w:r w:rsidR="00731922">
        <w:rPr>
          <w:rFonts w:ascii="Arial" w:hAnsi="Arial" w:cs="Arial"/>
        </w:rPr>
        <w:t>the question</w:t>
      </w:r>
      <w:r w:rsidR="00CC4004">
        <w:rPr>
          <w:rFonts w:ascii="Arial" w:hAnsi="Arial" w:cs="Arial"/>
        </w:rPr>
        <w:t xml:space="preserve">s you have </w:t>
      </w:r>
      <w:r w:rsidRPr="00C41FBC">
        <w:rPr>
          <w:rFonts w:ascii="Arial" w:hAnsi="Arial" w:cs="Arial"/>
        </w:rPr>
        <w:t>raised has been provided by the</w:t>
      </w:r>
      <w:r w:rsidR="00BD5180">
        <w:rPr>
          <w:rFonts w:ascii="Arial" w:hAnsi="Arial" w:cs="Arial"/>
        </w:rPr>
        <w:t xml:space="preserve"> </w:t>
      </w:r>
      <w:r w:rsidR="00A643FD">
        <w:rPr>
          <w:rFonts w:ascii="Arial" w:hAnsi="Arial" w:cs="Arial"/>
        </w:rPr>
        <w:t xml:space="preserve">Surgery, Elective Care, Maternity &amp; Paediatrics </w:t>
      </w:r>
      <w:r w:rsidR="00CD4ED7">
        <w:rPr>
          <w:rFonts w:ascii="Arial" w:hAnsi="Arial" w:cs="Arial"/>
        </w:rPr>
        <w:t>Director</w:t>
      </w:r>
      <w:r w:rsidR="002F6CD5">
        <w:rPr>
          <w:rFonts w:ascii="Arial" w:hAnsi="Arial" w:cs="Arial"/>
        </w:rPr>
        <w:t>ate</w:t>
      </w:r>
      <w:r w:rsidRPr="00C41FBC">
        <w:rPr>
          <w:rFonts w:ascii="Arial" w:hAnsi="Arial" w:cs="Arial"/>
        </w:rPr>
        <w:t xml:space="preserve"> and is attached in Appendix A.</w:t>
      </w:r>
    </w:p>
    <w:p w14:paraId="251D8BE9" w14:textId="77777777" w:rsidR="00F63055" w:rsidRPr="006B4A9D" w:rsidRDefault="00F63055" w:rsidP="008D7EC8">
      <w:pPr>
        <w:rPr>
          <w:rFonts w:ascii="Arial" w:hAnsi="Arial" w:cs="Arial"/>
          <w:i/>
        </w:rPr>
      </w:pPr>
    </w:p>
    <w:p w14:paraId="798D2B0E"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7B9A7E1" w14:textId="77777777" w:rsidR="00F63055" w:rsidRDefault="00F63055" w:rsidP="008D7EC8">
      <w:pPr>
        <w:rPr>
          <w:rFonts w:ascii="Arial" w:hAnsi="Arial" w:cs="Arial"/>
        </w:rPr>
      </w:pPr>
    </w:p>
    <w:p w14:paraId="686A3CE0"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4EAE4AEB" w14:textId="77777777" w:rsidR="00F63055" w:rsidRDefault="00F63055" w:rsidP="008D7EC8">
      <w:pPr>
        <w:rPr>
          <w:rFonts w:ascii="Arial" w:hAnsi="Arial" w:cs="Arial"/>
        </w:rPr>
      </w:pPr>
    </w:p>
    <w:p w14:paraId="0F7D08A5"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4AC14B4D"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7472AD00" w14:textId="77777777" w:rsidR="00F63055" w:rsidRDefault="00F63055" w:rsidP="008D7EC8">
      <w:pPr>
        <w:rPr>
          <w:rFonts w:ascii="Arial" w:hAnsi="Arial" w:cs="Arial"/>
        </w:rPr>
      </w:pPr>
    </w:p>
    <w:p w14:paraId="6E63C5A5" w14:textId="77777777" w:rsidR="00F63055" w:rsidRPr="001F02BD" w:rsidRDefault="00F63055" w:rsidP="001F02BD">
      <w:pPr>
        <w:pStyle w:val="Heading1"/>
        <w:rPr>
          <w:u w:val="none"/>
        </w:rPr>
      </w:pPr>
      <w:r>
        <w:rPr>
          <w:u w:val="none"/>
        </w:rPr>
        <w:t>Yours sincerely</w:t>
      </w:r>
    </w:p>
    <w:p w14:paraId="04A23378" w14:textId="77777777" w:rsidR="00F63055" w:rsidRDefault="00F63055" w:rsidP="008D7EC8">
      <w:pPr>
        <w:rPr>
          <w:rFonts w:ascii="Calibri" w:eastAsia="Calibri" w:hAnsi="Calibri"/>
          <w:noProof/>
          <w:sz w:val="22"/>
          <w:szCs w:val="22"/>
          <w:lang w:eastAsia="en-GB"/>
        </w:rPr>
      </w:pPr>
    </w:p>
    <w:p w14:paraId="5D9D450E" w14:textId="77777777" w:rsidR="000740C5" w:rsidRDefault="000740C5" w:rsidP="008D7EC8">
      <w:pPr>
        <w:rPr>
          <w:rFonts w:ascii="Arial" w:hAnsi="Arial" w:cs="Arial"/>
        </w:rPr>
      </w:pPr>
    </w:p>
    <w:p w14:paraId="756F0858" w14:textId="77777777" w:rsidR="00F63055" w:rsidRDefault="00F63055" w:rsidP="008D7EC8">
      <w:pPr>
        <w:ind w:right="-514"/>
        <w:rPr>
          <w:rFonts w:ascii="Arial" w:hAnsi="Arial" w:cs="Arial"/>
        </w:rPr>
      </w:pPr>
      <w:r>
        <w:rPr>
          <w:rFonts w:ascii="Arial" w:hAnsi="Arial" w:cs="Arial"/>
        </w:rPr>
        <w:t>______________________________</w:t>
      </w:r>
    </w:p>
    <w:p w14:paraId="3FA00524" w14:textId="77777777" w:rsidR="00F63055" w:rsidRDefault="001F02BD" w:rsidP="008D7EC8">
      <w:pPr>
        <w:ind w:right="-514"/>
        <w:rPr>
          <w:rFonts w:ascii="Arial" w:hAnsi="Arial" w:cs="Arial"/>
          <w:b/>
          <w:bCs/>
        </w:rPr>
      </w:pPr>
      <w:r>
        <w:rPr>
          <w:rFonts w:ascii="Arial" w:hAnsi="Arial" w:cs="Arial"/>
          <w:b/>
          <w:bCs/>
        </w:rPr>
        <w:t xml:space="preserve">Olivia Robinson </w:t>
      </w:r>
    </w:p>
    <w:p w14:paraId="78F20294"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7759D30F" w14:textId="77777777" w:rsidR="00E14CF5" w:rsidRDefault="00E14CF5" w:rsidP="007A2C8D">
      <w:pPr>
        <w:ind w:right="-514"/>
        <w:rPr>
          <w:rFonts w:ascii="Arial" w:hAnsi="Arial" w:cs="Arial"/>
          <w:b/>
          <w:bCs/>
        </w:rPr>
      </w:pPr>
    </w:p>
    <w:p w14:paraId="4C02EAD9" w14:textId="77777777" w:rsidR="006214ED" w:rsidRDefault="006214ED" w:rsidP="008D7EC8">
      <w:pPr>
        <w:rPr>
          <w:rFonts w:ascii="Arial" w:hAnsi="Arial" w:cs="Arial"/>
        </w:rPr>
      </w:pPr>
    </w:p>
    <w:p w14:paraId="26F85F2D" w14:textId="77777777" w:rsidR="00E14CF5" w:rsidRDefault="00E14CF5" w:rsidP="008D7EC8">
      <w:pPr>
        <w:rPr>
          <w:rFonts w:ascii="Arial" w:hAnsi="Arial" w:cs="Arial"/>
        </w:rPr>
      </w:pPr>
    </w:p>
    <w:p w14:paraId="2DF962E2" w14:textId="77777777" w:rsidR="007D1A65" w:rsidRDefault="007D1A65" w:rsidP="008D7EC8">
      <w:pPr>
        <w:rPr>
          <w:rFonts w:ascii="Arial" w:hAnsi="Arial" w:cs="Arial"/>
        </w:rPr>
        <w:sectPr w:rsidR="007D1A65" w:rsidSect="00F63055">
          <w:headerReference w:type="even" r:id="rId11"/>
          <w:headerReference w:type="default" r:id="rId12"/>
          <w:footerReference w:type="even" r:id="rId13"/>
          <w:footerReference w:type="default" r:id="rId14"/>
          <w:headerReference w:type="first" r:id="rId15"/>
          <w:footerReference w:type="first" r:id="rId16"/>
          <w:pgSz w:w="11906" w:h="16838"/>
          <w:pgMar w:top="1440" w:right="1286" w:bottom="1440" w:left="1800" w:header="708" w:footer="708" w:gutter="0"/>
          <w:pgNumType w:start="1"/>
          <w:cols w:space="708"/>
          <w:docGrid w:linePitch="360"/>
        </w:sectPr>
      </w:pPr>
    </w:p>
    <w:p w14:paraId="535349FF"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1F02BD">
        <w:rPr>
          <w:rFonts w:ascii="Arial" w:hAnsi="Arial" w:cs="Arial"/>
          <w:color w:val="A6A6A6"/>
        </w:rPr>
        <w:t>1273</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1F02BD">
        <w:rPr>
          <w:rFonts w:ascii="Arial" w:hAnsi="Arial" w:cs="Arial"/>
          <w:color w:val="A6A6A6"/>
        </w:rPr>
        <w:t xml:space="preserve">     </w:t>
      </w:r>
      <w:r w:rsidR="00C41FBC" w:rsidRPr="00C41FBC">
        <w:rPr>
          <w:rFonts w:ascii="Arial" w:hAnsi="Arial" w:cs="Arial"/>
          <w:color w:val="A6A6A6"/>
        </w:rPr>
        <w:t>Appendix A</w:t>
      </w:r>
    </w:p>
    <w:p w14:paraId="3D4AA9EF" w14:textId="77777777" w:rsidR="001F02BD" w:rsidRDefault="001F02BD" w:rsidP="008D7EC8">
      <w:pPr>
        <w:rPr>
          <w:rFonts w:ascii="Arial" w:hAnsi="Arial" w:cs="Arial"/>
          <w:color w:val="A6A6A6"/>
        </w:rPr>
      </w:pPr>
    </w:p>
    <w:p w14:paraId="7465F7AF" w14:textId="77777777" w:rsidR="001F02BD" w:rsidRDefault="001F02BD" w:rsidP="001F02BD">
      <w:pPr>
        <w:ind w:left="720" w:hanging="720"/>
        <w:rPr>
          <w:rFonts w:ascii="Arial" w:hAnsi="Arial" w:cs="Arial"/>
          <w:b/>
          <w:i/>
          <w:color w:val="000000" w:themeColor="text1"/>
        </w:rPr>
      </w:pPr>
      <w:r w:rsidRPr="001F02BD">
        <w:rPr>
          <w:rFonts w:ascii="Arial" w:hAnsi="Arial" w:cs="Arial"/>
          <w:b/>
          <w:i/>
          <w:color w:val="000000" w:themeColor="text1"/>
        </w:rPr>
        <w:t>Q1.</w:t>
      </w:r>
      <w:r w:rsidRPr="001F02BD">
        <w:rPr>
          <w:rFonts w:ascii="Arial" w:hAnsi="Arial" w:cs="Arial"/>
          <w:b/>
          <w:i/>
          <w:color w:val="000000" w:themeColor="text1"/>
        </w:rPr>
        <w:tab/>
        <w:t>Please can I request the below information on the utilisation of Insourcing for the following period 01/04/2025-30/06/2025</w:t>
      </w:r>
      <w:r>
        <w:rPr>
          <w:rFonts w:ascii="Arial" w:hAnsi="Arial" w:cs="Arial"/>
          <w:b/>
          <w:i/>
          <w:color w:val="000000" w:themeColor="text1"/>
        </w:rPr>
        <w:t>.</w:t>
      </w:r>
    </w:p>
    <w:p w14:paraId="06DBE7D1" w14:textId="77777777" w:rsidR="001F02BD" w:rsidRDefault="001F02BD" w:rsidP="001F02BD">
      <w:pPr>
        <w:ind w:left="720" w:hanging="720"/>
        <w:rPr>
          <w:rFonts w:ascii="Arial" w:hAnsi="Arial" w:cs="Arial"/>
          <w:b/>
          <w:i/>
          <w:color w:val="000000" w:themeColor="text1"/>
        </w:rPr>
      </w:pPr>
    </w:p>
    <w:p w14:paraId="3D58FE7D" w14:textId="77777777" w:rsidR="001F02BD" w:rsidRPr="001F02BD" w:rsidRDefault="001F02BD" w:rsidP="001F02BD">
      <w:pPr>
        <w:ind w:left="720"/>
        <w:rPr>
          <w:rFonts w:ascii="Arial" w:hAnsi="Arial" w:cs="Arial"/>
          <w:b/>
          <w:i/>
          <w:color w:val="000000" w:themeColor="text1"/>
        </w:rPr>
      </w:pPr>
      <w:r w:rsidRPr="001F02BD">
        <w:rPr>
          <w:rFonts w:ascii="Arial" w:hAnsi="Arial" w:cs="Arial"/>
          <w:b/>
          <w:i/>
          <w:color w:val="000000" w:themeColor="text1"/>
        </w:rPr>
        <w:t xml:space="preserve">What is the total spend during the period 01/04/2025-30/06/2025 for Insourcing for the below specialties? </w:t>
      </w:r>
    </w:p>
    <w:p w14:paraId="1A27D8C7"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Neurology</w:t>
      </w:r>
    </w:p>
    <w:p w14:paraId="05B41C32"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Neurophysiology</w:t>
      </w:r>
    </w:p>
    <w:p w14:paraId="69AA4BBB"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Dermatology</w:t>
      </w:r>
    </w:p>
    <w:p w14:paraId="45282D29"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Gastroenterology</w:t>
      </w:r>
    </w:p>
    <w:p w14:paraId="31594AC6"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Endoscopy</w:t>
      </w:r>
    </w:p>
    <w:p w14:paraId="49964F58"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Cardiology</w:t>
      </w:r>
    </w:p>
    <w:p w14:paraId="266EAC66"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Respiratory</w:t>
      </w:r>
    </w:p>
    <w:p w14:paraId="7ED89F31"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Orthodontics / Dental</w:t>
      </w:r>
    </w:p>
    <w:p w14:paraId="57600858"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OMFS</w:t>
      </w:r>
    </w:p>
    <w:p w14:paraId="1A2D0764"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ENT</w:t>
      </w:r>
    </w:p>
    <w:p w14:paraId="4C813EA0"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Rheumatology</w:t>
      </w:r>
    </w:p>
    <w:p w14:paraId="154C5BEA" w14:textId="77777777" w:rsidR="001F02BD" w:rsidRP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Gynaecology</w:t>
      </w:r>
    </w:p>
    <w:p w14:paraId="2D6EE70B" w14:textId="77777777" w:rsid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Ophthalmology</w:t>
      </w:r>
    </w:p>
    <w:p w14:paraId="12A24BF8" w14:textId="77777777" w:rsidR="001F02BD" w:rsidRDefault="001F02BD" w:rsidP="001F02BD">
      <w:pPr>
        <w:numPr>
          <w:ilvl w:val="0"/>
          <w:numId w:val="6"/>
        </w:numPr>
        <w:rPr>
          <w:rFonts w:ascii="Arial" w:hAnsi="Arial" w:cs="Arial"/>
          <w:b/>
          <w:i/>
          <w:color w:val="000000" w:themeColor="text1"/>
        </w:rPr>
      </w:pPr>
      <w:r w:rsidRPr="001F02BD">
        <w:rPr>
          <w:rFonts w:ascii="Arial" w:hAnsi="Arial" w:cs="Arial"/>
          <w:b/>
          <w:i/>
          <w:color w:val="000000" w:themeColor="text1"/>
        </w:rPr>
        <w:t>Surger</w:t>
      </w:r>
      <w:r>
        <w:rPr>
          <w:rFonts w:ascii="Arial" w:hAnsi="Arial" w:cs="Arial"/>
          <w:b/>
          <w:i/>
          <w:color w:val="000000" w:themeColor="text1"/>
        </w:rPr>
        <w:t>y- including all subspecialties</w:t>
      </w:r>
    </w:p>
    <w:p w14:paraId="77491AB1" w14:textId="77777777" w:rsidR="001F02BD" w:rsidRDefault="001F02BD" w:rsidP="001F02BD">
      <w:pPr>
        <w:rPr>
          <w:rFonts w:ascii="Arial" w:hAnsi="Arial" w:cs="Arial"/>
          <w:b/>
          <w:i/>
          <w:color w:val="000000" w:themeColor="text1"/>
        </w:rPr>
      </w:pPr>
    </w:p>
    <w:p w14:paraId="4A9201F2" w14:textId="77777777" w:rsidR="001F02BD" w:rsidRDefault="001F02BD" w:rsidP="001F02BD">
      <w:pPr>
        <w:ind w:left="720" w:hanging="720"/>
        <w:rPr>
          <w:rFonts w:ascii="Arial" w:hAnsi="Arial" w:cs="Arial"/>
          <w:color w:val="000000" w:themeColor="text1"/>
        </w:rPr>
      </w:pPr>
      <w:r w:rsidRPr="001F02BD">
        <w:rPr>
          <w:rFonts w:ascii="Arial" w:hAnsi="Arial" w:cs="Arial"/>
          <w:color w:val="000000" w:themeColor="text1"/>
        </w:rPr>
        <w:t>A1.</w:t>
      </w:r>
      <w:r w:rsidRPr="001F02BD">
        <w:rPr>
          <w:rFonts w:ascii="Arial" w:hAnsi="Arial" w:cs="Arial"/>
          <w:color w:val="000000" w:themeColor="text1"/>
        </w:rPr>
        <w:tab/>
        <w:t>The total spend</w:t>
      </w:r>
      <w:r>
        <w:rPr>
          <w:rFonts w:ascii="Arial" w:hAnsi="Arial" w:cs="Arial"/>
          <w:color w:val="000000" w:themeColor="text1"/>
        </w:rPr>
        <w:t xml:space="preserve"> during the period 01/04/2025-30/06/2025 for insourcing the specialities listed above is £747,906.</w:t>
      </w:r>
    </w:p>
    <w:p w14:paraId="5E616E50" w14:textId="77777777" w:rsidR="001F02BD" w:rsidRDefault="001F02BD" w:rsidP="001F02BD">
      <w:pPr>
        <w:rPr>
          <w:rFonts w:ascii="Arial" w:hAnsi="Arial" w:cs="Arial"/>
          <w:color w:val="000000" w:themeColor="text1"/>
        </w:rPr>
      </w:pPr>
    </w:p>
    <w:p w14:paraId="5AD1E540" w14:textId="77777777" w:rsidR="001F02BD" w:rsidRDefault="001F02BD" w:rsidP="001F02BD">
      <w:pPr>
        <w:rPr>
          <w:rFonts w:ascii="Arial" w:hAnsi="Arial" w:cs="Arial"/>
          <w:b/>
          <w:i/>
          <w:color w:val="000000" w:themeColor="text1"/>
        </w:rPr>
      </w:pPr>
      <w:r w:rsidRPr="001F02BD">
        <w:rPr>
          <w:rFonts w:ascii="Arial" w:hAnsi="Arial" w:cs="Arial"/>
          <w:b/>
          <w:i/>
          <w:color w:val="000000" w:themeColor="text1"/>
        </w:rPr>
        <w:t>Q2.</w:t>
      </w:r>
      <w:r w:rsidRPr="001F02BD">
        <w:rPr>
          <w:rFonts w:ascii="Arial" w:hAnsi="Arial" w:cs="Arial"/>
          <w:b/>
          <w:i/>
          <w:color w:val="000000" w:themeColor="text1"/>
        </w:rPr>
        <w:tab/>
        <w:t>Please break the above spend down by insourcing company.</w:t>
      </w:r>
    </w:p>
    <w:p w14:paraId="4154C18F" w14:textId="77777777" w:rsidR="00591C0A" w:rsidRDefault="00591C0A" w:rsidP="001F02BD">
      <w:pPr>
        <w:rPr>
          <w:rFonts w:ascii="Arial" w:hAnsi="Arial" w:cs="Arial"/>
          <w:b/>
          <w:i/>
          <w:color w:val="000000" w:themeColor="text1"/>
        </w:rPr>
      </w:pPr>
    </w:p>
    <w:p w14:paraId="6B9267B5" w14:textId="77777777" w:rsidR="00591C0A" w:rsidRDefault="00591C0A" w:rsidP="00591C0A">
      <w:pPr>
        <w:ind w:left="720" w:hanging="720"/>
        <w:rPr>
          <w:rFonts w:ascii="Arial" w:hAnsi="Arial" w:cs="Arial"/>
          <w:color w:val="000000" w:themeColor="text1"/>
        </w:rPr>
      </w:pPr>
      <w:r w:rsidRPr="00591C0A">
        <w:rPr>
          <w:rFonts w:ascii="Arial" w:hAnsi="Arial" w:cs="Arial"/>
          <w:color w:val="000000" w:themeColor="text1"/>
        </w:rPr>
        <w:t>A2.</w:t>
      </w:r>
      <w:r w:rsidRPr="00591C0A">
        <w:rPr>
          <w:rFonts w:ascii="Arial" w:hAnsi="Arial" w:cs="Arial"/>
          <w:color w:val="000000" w:themeColor="text1"/>
        </w:rPr>
        <w:tab/>
      </w:r>
      <w:r>
        <w:rPr>
          <w:rFonts w:ascii="Arial" w:hAnsi="Arial" w:cs="Arial"/>
          <w:color w:val="000000" w:themeColor="text1"/>
        </w:rPr>
        <w:t>Please see Table 1 below for a breakdown of the above spend by insourcing company.</w:t>
      </w:r>
    </w:p>
    <w:p w14:paraId="6AA18602" w14:textId="77777777" w:rsidR="00591C0A" w:rsidRDefault="00591C0A" w:rsidP="00591C0A">
      <w:pPr>
        <w:ind w:left="720" w:hanging="720"/>
        <w:rPr>
          <w:rFonts w:ascii="Arial" w:hAnsi="Arial" w:cs="Arial"/>
          <w:color w:val="000000" w:themeColor="text1"/>
        </w:rPr>
      </w:pPr>
    </w:p>
    <w:p w14:paraId="519EF349" w14:textId="77777777" w:rsidR="001F02BD" w:rsidRDefault="00591C0A" w:rsidP="00591C0A">
      <w:pPr>
        <w:ind w:left="720" w:hanging="720"/>
        <w:rPr>
          <w:rFonts w:ascii="Arial" w:hAnsi="Arial" w:cs="Arial"/>
          <w:color w:val="000000" w:themeColor="text1"/>
        </w:rPr>
      </w:pPr>
      <w:r>
        <w:rPr>
          <w:rFonts w:ascii="Arial" w:hAnsi="Arial" w:cs="Arial"/>
          <w:color w:val="000000" w:themeColor="text1"/>
        </w:rPr>
        <w:tab/>
      </w:r>
      <w:r w:rsidRPr="00591C0A">
        <w:rPr>
          <w:rFonts w:ascii="Arial" w:hAnsi="Arial" w:cs="Arial"/>
          <w:color w:val="000000" w:themeColor="text1"/>
          <w:sz w:val="18"/>
        </w:rPr>
        <w:t>Table 1</w:t>
      </w:r>
    </w:p>
    <w:p w14:paraId="59E81B53" w14:textId="77777777" w:rsidR="00591C0A" w:rsidRPr="00591C0A" w:rsidRDefault="00591C0A" w:rsidP="00591C0A">
      <w:pPr>
        <w:ind w:left="720" w:hanging="720"/>
        <w:rPr>
          <w:rFonts w:ascii="Arial" w:hAnsi="Arial" w:cs="Arial"/>
          <w:color w:val="000000" w:themeColor="text1"/>
        </w:rPr>
      </w:pPr>
    </w:p>
    <w:tbl>
      <w:tblPr>
        <w:tblStyle w:val="TableGrid"/>
        <w:tblpPr w:leftFromText="180" w:rightFromText="180" w:vertAnchor="text" w:horzAnchor="page" w:tblpX="2566" w:tblpY="88"/>
        <w:tblW w:w="0" w:type="auto"/>
        <w:tblLook w:val="04A0" w:firstRow="1" w:lastRow="0" w:firstColumn="1" w:lastColumn="0" w:noHBand="0" w:noVBand="1"/>
      </w:tblPr>
      <w:tblGrid>
        <w:gridCol w:w="4957"/>
        <w:gridCol w:w="2835"/>
      </w:tblGrid>
      <w:tr w:rsidR="001F02BD" w14:paraId="3ABF1D5E" w14:textId="77777777" w:rsidTr="00591C0A">
        <w:trPr>
          <w:trHeight w:val="841"/>
        </w:trPr>
        <w:tc>
          <w:tcPr>
            <w:tcW w:w="4957" w:type="dxa"/>
          </w:tcPr>
          <w:p w14:paraId="386D16E5" w14:textId="77777777" w:rsidR="001F02BD" w:rsidRPr="008F4DF2" w:rsidRDefault="008F4DF2" w:rsidP="008F4DF2">
            <w:pPr>
              <w:jc w:val="center"/>
              <w:rPr>
                <w:rFonts w:ascii="Arial" w:hAnsi="Arial" w:cs="Arial"/>
                <w:b/>
                <w:color w:val="000000" w:themeColor="text1"/>
              </w:rPr>
            </w:pPr>
            <w:r w:rsidRPr="008F4DF2">
              <w:rPr>
                <w:rFonts w:ascii="Arial" w:hAnsi="Arial" w:cs="Arial"/>
                <w:b/>
                <w:color w:val="000000" w:themeColor="text1"/>
              </w:rPr>
              <w:t>Specialty</w:t>
            </w:r>
          </w:p>
        </w:tc>
        <w:tc>
          <w:tcPr>
            <w:tcW w:w="2835" w:type="dxa"/>
          </w:tcPr>
          <w:p w14:paraId="4C141D91" w14:textId="77777777" w:rsidR="001F02BD" w:rsidRPr="008F4DF2" w:rsidRDefault="008F4DF2" w:rsidP="008F4DF2">
            <w:pPr>
              <w:jc w:val="center"/>
              <w:rPr>
                <w:rFonts w:ascii="Arial" w:hAnsi="Arial" w:cs="Arial"/>
                <w:b/>
                <w:color w:val="000000" w:themeColor="text1"/>
              </w:rPr>
            </w:pPr>
            <w:r w:rsidRPr="008F4DF2">
              <w:rPr>
                <w:rFonts w:ascii="Arial" w:hAnsi="Arial" w:cs="Arial"/>
                <w:b/>
                <w:color w:val="000000" w:themeColor="text1"/>
              </w:rPr>
              <w:t xml:space="preserve">Total Spend </w:t>
            </w:r>
            <w:r w:rsidR="002316BF">
              <w:rPr>
                <w:rFonts w:ascii="Arial" w:hAnsi="Arial" w:cs="Arial"/>
                <w:b/>
                <w:color w:val="000000" w:themeColor="text1"/>
              </w:rPr>
              <w:t>B</w:t>
            </w:r>
            <w:r w:rsidRPr="008F4DF2">
              <w:rPr>
                <w:rFonts w:ascii="Arial" w:hAnsi="Arial" w:cs="Arial"/>
                <w:b/>
                <w:color w:val="000000" w:themeColor="text1"/>
              </w:rPr>
              <w:t>etween 01/04/2025-30/06/2025</w:t>
            </w:r>
          </w:p>
        </w:tc>
      </w:tr>
      <w:tr w:rsidR="008F4DF2" w14:paraId="482B4EC6" w14:textId="77777777" w:rsidTr="00591C0A">
        <w:trPr>
          <w:trHeight w:val="843"/>
        </w:trPr>
        <w:tc>
          <w:tcPr>
            <w:tcW w:w="4957" w:type="dxa"/>
          </w:tcPr>
          <w:p w14:paraId="50D662E2" w14:textId="77777777" w:rsidR="008F4DF2" w:rsidRDefault="008F4DF2" w:rsidP="008F4DF2">
            <w:pPr>
              <w:jc w:val="center"/>
              <w:rPr>
                <w:rFonts w:ascii="Arial" w:hAnsi="Arial" w:cs="Arial"/>
                <w:color w:val="000000" w:themeColor="text1"/>
              </w:rPr>
            </w:pPr>
            <w:r>
              <w:rPr>
                <w:rFonts w:ascii="Arial" w:hAnsi="Arial" w:cs="Arial"/>
                <w:color w:val="000000" w:themeColor="text1"/>
              </w:rPr>
              <w:t>Dermatology – Alliance Clinical Services Ltd</w:t>
            </w:r>
          </w:p>
        </w:tc>
        <w:tc>
          <w:tcPr>
            <w:tcW w:w="2835" w:type="dxa"/>
          </w:tcPr>
          <w:p w14:paraId="4B9C59BC" w14:textId="77777777" w:rsidR="008F4DF2" w:rsidRDefault="008F4DF2" w:rsidP="008F4DF2">
            <w:pPr>
              <w:jc w:val="center"/>
              <w:rPr>
                <w:rFonts w:ascii="Arial" w:hAnsi="Arial" w:cs="Arial"/>
                <w:color w:val="000000" w:themeColor="text1"/>
              </w:rPr>
            </w:pPr>
            <w:r>
              <w:rPr>
                <w:rFonts w:ascii="Arial" w:hAnsi="Arial" w:cs="Arial"/>
                <w:color w:val="000000" w:themeColor="text1"/>
              </w:rPr>
              <w:t>£114,875</w:t>
            </w:r>
          </w:p>
        </w:tc>
      </w:tr>
      <w:tr w:rsidR="008F4DF2" w14:paraId="3FE2A9D4" w14:textId="77777777" w:rsidTr="00591C0A">
        <w:trPr>
          <w:trHeight w:val="826"/>
        </w:trPr>
        <w:tc>
          <w:tcPr>
            <w:tcW w:w="4957" w:type="dxa"/>
          </w:tcPr>
          <w:p w14:paraId="4079D4BA" w14:textId="77777777" w:rsidR="008F4DF2" w:rsidRDefault="008F4DF2" w:rsidP="008F4DF2">
            <w:pPr>
              <w:jc w:val="center"/>
              <w:rPr>
                <w:rFonts w:ascii="Arial" w:hAnsi="Arial" w:cs="Arial"/>
                <w:color w:val="000000" w:themeColor="text1"/>
              </w:rPr>
            </w:pPr>
            <w:r>
              <w:rPr>
                <w:rFonts w:ascii="Arial" w:hAnsi="Arial" w:cs="Arial"/>
                <w:color w:val="000000" w:themeColor="text1"/>
              </w:rPr>
              <w:t>Endoscopy – Alliance Clinical Services Ltd</w:t>
            </w:r>
          </w:p>
        </w:tc>
        <w:tc>
          <w:tcPr>
            <w:tcW w:w="2835" w:type="dxa"/>
          </w:tcPr>
          <w:p w14:paraId="1CE2B266" w14:textId="77777777" w:rsidR="008F4DF2" w:rsidRDefault="008F4DF2" w:rsidP="008F4DF2">
            <w:pPr>
              <w:jc w:val="center"/>
              <w:rPr>
                <w:rFonts w:ascii="Arial" w:hAnsi="Arial" w:cs="Arial"/>
                <w:color w:val="000000" w:themeColor="text1"/>
              </w:rPr>
            </w:pPr>
            <w:r>
              <w:rPr>
                <w:rFonts w:ascii="Arial" w:hAnsi="Arial" w:cs="Arial"/>
                <w:color w:val="000000" w:themeColor="text1"/>
              </w:rPr>
              <w:t>£604,135</w:t>
            </w:r>
          </w:p>
        </w:tc>
      </w:tr>
      <w:tr w:rsidR="008F4DF2" w14:paraId="5AEA8540" w14:textId="77777777" w:rsidTr="00591C0A">
        <w:trPr>
          <w:trHeight w:val="852"/>
        </w:trPr>
        <w:tc>
          <w:tcPr>
            <w:tcW w:w="4957" w:type="dxa"/>
          </w:tcPr>
          <w:p w14:paraId="7599FB63" w14:textId="77777777" w:rsidR="008F4DF2" w:rsidRDefault="008F4DF2" w:rsidP="008F4DF2">
            <w:pPr>
              <w:jc w:val="center"/>
              <w:rPr>
                <w:rFonts w:ascii="Arial" w:hAnsi="Arial" w:cs="Arial"/>
                <w:color w:val="000000" w:themeColor="text1"/>
              </w:rPr>
            </w:pPr>
            <w:r>
              <w:rPr>
                <w:rFonts w:ascii="Arial" w:hAnsi="Arial" w:cs="Arial"/>
                <w:color w:val="000000" w:themeColor="text1"/>
              </w:rPr>
              <w:t>Cardiology (Echo) – Alliance Medical Diagnostics Imaging (NI) Ltd</w:t>
            </w:r>
          </w:p>
        </w:tc>
        <w:tc>
          <w:tcPr>
            <w:tcW w:w="2835" w:type="dxa"/>
          </w:tcPr>
          <w:p w14:paraId="2F4DE8D8" w14:textId="77777777" w:rsidR="008F4DF2" w:rsidRDefault="008F4DF2" w:rsidP="008F4DF2">
            <w:pPr>
              <w:jc w:val="center"/>
              <w:rPr>
                <w:rFonts w:ascii="Arial" w:hAnsi="Arial" w:cs="Arial"/>
                <w:color w:val="000000" w:themeColor="text1"/>
              </w:rPr>
            </w:pPr>
            <w:r>
              <w:rPr>
                <w:rFonts w:ascii="Arial" w:hAnsi="Arial" w:cs="Arial"/>
                <w:color w:val="000000" w:themeColor="text1"/>
              </w:rPr>
              <w:t>£28,896</w:t>
            </w:r>
          </w:p>
        </w:tc>
      </w:tr>
    </w:tbl>
    <w:p w14:paraId="7206DFD5" w14:textId="77777777" w:rsidR="00591C0A" w:rsidRDefault="00591C0A" w:rsidP="001F02BD">
      <w:pPr>
        <w:rPr>
          <w:rFonts w:ascii="Arial" w:hAnsi="Arial" w:cs="Arial"/>
          <w:color w:val="000000" w:themeColor="text1"/>
        </w:rPr>
      </w:pPr>
    </w:p>
    <w:p w14:paraId="0CC5EAB0" w14:textId="77777777" w:rsidR="008F4DF2" w:rsidRDefault="008F4DF2" w:rsidP="008F4DF2">
      <w:pPr>
        <w:rPr>
          <w:rFonts w:ascii="Arial" w:hAnsi="Arial" w:cs="Arial"/>
          <w:color w:val="000000" w:themeColor="text1"/>
        </w:rPr>
      </w:pPr>
    </w:p>
    <w:p w14:paraId="1FC9229A" w14:textId="77777777" w:rsidR="002316BF" w:rsidRDefault="002316BF" w:rsidP="008F4DF2">
      <w:pPr>
        <w:rPr>
          <w:rFonts w:ascii="Arial" w:hAnsi="Arial" w:cs="Arial"/>
          <w:color w:val="000000" w:themeColor="text1"/>
        </w:rPr>
      </w:pPr>
    </w:p>
    <w:p w14:paraId="02413E6C" w14:textId="77777777" w:rsidR="002316BF" w:rsidRDefault="002316BF" w:rsidP="008F4DF2">
      <w:pPr>
        <w:rPr>
          <w:rFonts w:ascii="Arial" w:hAnsi="Arial" w:cs="Arial"/>
          <w:color w:val="000000" w:themeColor="text1"/>
        </w:rPr>
      </w:pPr>
    </w:p>
    <w:p w14:paraId="1C046BDC" w14:textId="77777777" w:rsidR="002316BF" w:rsidRDefault="002316BF" w:rsidP="008F4DF2">
      <w:pPr>
        <w:rPr>
          <w:rFonts w:ascii="Arial" w:hAnsi="Arial" w:cs="Arial"/>
          <w:color w:val="000000" w:themeColor="text1"/>
        </w:rPr>
      </w:pPr>
    </w:p>
    <w:p w14:paraId="70AA9A5B" w14:textId="77777777" w:rsidR="002316BF" w:rsidRDefault="002316BF" w:rsidP="008F4DF2">
      <w:pPr>
        <w:rPr>
          <w:rFonts w:ascii="Arial" w:hAnsi="Arial" w:cs="Arial"/>
          <w:color w:val="000000" w:themeColor="text1"/>
        </w:rPr>
      </w:pPr>
    </w:p>
    <w:p w14:paraId="5BF0982F" w14:textId="77777777" w:rsidR="002316BF" w:rsidRDefault="002316BF" w:rsidP="008F4DF2">
      <w:pPr>
        <w:rPr>
          <w:rFonts w:ascii="Arial" w:hAnsi="Arial" w:cs="Arial"/>
          <w:color w:val="000000" w:themeColor="text1"/>
        </w:rPr>
      </w:pPr>
    </w:p>
    <w:p w14:paraId="380B181E" w14:textId="77777777" w:rsidR="002316BF" w:rsidRDefault="002316BF" w:rsidP="008F4DF2">
      <w:pPr>
        <w:rPr>
          <w:rFonts w:ascii="Arial" w:hAnsi="Arial" w:cs="Arial"/>
          <w:color w:val="000000" w:themeColor="text1"/>
        </w:rPr>
      </w:pPr>
    </w:p>
    <w:p w14:paraId="1CA916F6" w14:textId="77777777" w:rsidR="002316BF" w:rsidRDefault="002316BF" w:rsidP="008F4DF2">
      <w:pPr>
        <w:rPr>
          <w:rFonts w:ascii="Arial" w:hAnsi="Arial" w:cs="Arial"/>
          <w:color w:val="000000" w:themeColor="text1"/>
        </w:rPr>
      </w:pPr>
    </w:p>
    <w:p w14:paraId="1DE2899A" w14:textId="77777777" w:rsidR="002316BF" w:rsidRDefault="002316BF" w:rsidP="008F4DF2">
      <w:pPr>
        <w:rPr>
          <w:rFonts w:ascii="Arial" w:hAnsi="Arial" w:cs="Arial"/>
          <w:color w:val="000000" w:themeColor="text1"/>
        </w:rPr>
      </w:pPr>
    </w:p>
    <w:p w14:paraId="16C58F32" w14:textId="77777777" w:rsidR="002316BF" w:rsidRPr="002316BF" w:rsidRDefault="002316BF" w:rsidP="008F4DF2">
      <w:pPr>
        <w:rPr>
          <w:rFonts w:ascii="Arial" w:hAnsi="Arial" w:cs="Arial"/>
          <w:color w:val="000000" w:themeColor="text1"/>
        </w:rPr>
      </w:pPr>
    </w:p>
    <w:p w14:paraId="3413381F" w14:textId="77777777" w:rsidR="002316BF" w:rsidRDefault="002316BF" w:rsidP="008F4DF2">
      <w:pPr>
        <w:rPr>
          <w:rFonts w:ascii="Arial" w:hAnsi="Arial" w:cs="Arial"/>
          <w:b/>
          <w:i/>
          <w:color w:val="000000" w:themeColor="text1"/>
        </w:rPr>
      </w:pPr>
    </w:p>
    <w:p w14:paraId="605CD7A0" w14:textId="77777777" w:rsidR="00591C0A" w:rsidRDefault="00591C0A" w:rsidP="008F4DF2">
      <w:pPr>
        <w:rPr>
          <w:rFonts w:ascii="Arial" w:hAnsi="Arial" w:cs="Arial"/>
          <w:b/>
          <w:i/>
          <w:color w:val="000000" w:themeColor="text1"/>
        </w:rPr>
      </w:pPr>
    </w:p>
    <w:p w14:paraId="64C8F136" w14:textId="77777777" w:rsidR="007D1A65" w:rsidRPr="008F4DF2" w:rsidRDefault="007D1A65" w:rsidP="008F4DF2">
      <w:pPr>
        <w:rPr>
          <w:rFonts w:ascii="Arial" w:hAnsi="Arial" w:cs="Arial"/>
          <w:b/>
          <w:i/>
          <w:color w:val="000000" w:themeColor="text1"/>
        </w:rPr>
      </w:pPr>
    </w:p>
    <w:p w14:paraId="0BDA8787" w14:textId="77777777" w:rsidR="008F4DF2" w:rsidRDefault="008F4DF2" w:rsidP="008F4DF2">
      <w:pPr>
        <w:ind w:left="720" w:hanging="720"/>
        <w:rPr>
          <w:rFonts w:ascii="Arial" w:hAnsi="Arial" w:cs="Arial"/>
          <w:b/>
          <w:i/>
          <w:color w:val="000000" w:themeColor="text1"/>
        </w:rPr>
      </w:pPr>
      <w:r w:rsidRPr="008F4DF2">
        <w:rPr>
          <w:rFonts w:ascii="Arial" w:hAnsi="Arial" w:cs="Arial"/>
          <w:b/>
          <w:i/>
          <w:color w:val="000000" w:themeColor="text1"/>
        </w:rPr>
        <w:t>Q3.</w:t>
      </w:r>
      <w:r w:rsidRPr="008F4DF2">
        <w:rPr>
          <w:rFonts w:ascii="Arial" w:hAnsi="Arial" w:cs="Arial"/>
          <w:b/>
          <w:i/>
          <w:color w:val="000000" w:themeColor="text1"/>
        </w:rPr>
        <w:tab/>
        <w:t>Please confirm if there was a budget for insourcing for the specialties outlined above during 01/04/2025-30/06/2025.</w:t>
      </w:r>
    </w:p>
    <w:p w14:paraId="598DF087" w14:textId="77777777" w:rsidR="008F4DF2" w:rsidRDefault="008F4DF2" w:rsidP="008F4DF2">
      <w:pPr>
        <w:ind w:left="720" w:hanging="720"/>
        <w:rPr>
          <w:rFonts w:ascii="Arial" w:hAnsi="Arial" w:cs="Arial"/>
          <w:b/>
          <w:i/>
          <w:color w:val="000000" w:themeColor="text1"/>
        </w:rPr>
      </w:pPr>
    </w:p>
    <w:p w14:paraId="35514482" w14:textId="77777777" w:rsidR="008F4DF2" w:rsidRDefault="000B5642" w:rsidP="008F4DF2">
      <w:pPr>
        <w:ind w:left="720" w:hanging="720"/>
        <w:rPr>
          <w:rFonts w:ascii="Arial" w:hAnsi="Arial" w:cs="Arial"/>
          <w:color w:val="000000" w:themeColor="text1"/>
        </w:rPr>
      </w:pPr>
      <w:r w:rsidRPr="000B5642">
        <w:rPr>
          <w:rFonts w:ascii="Arial" w:hAnsi="Arial" w:cs="Arial"/>
          <w:color w:val="000000" w:themeColor="text1"/>
        </w:rPr>
        <w:t>A3.</w:t>
      </w:r>
      <w:r w:rsidR="008F4DF2">
        <w:rPr>
          <w:rFonts w:ascii="Arial" w:hAnsi="Arial" w:cs="Arial"/>
          <w:b/>
          <w:i/>
          <w:color w:val="000000" w:themeColor="text1"/>
        </w:rPr>
        <w:tab/>
      </w:r>
      <w:r w:rsidR="008F4DF2">
        <w:rPr>
          <w:rFonts w:ascii="Arial" w:hAnsi="Arial" w:cs="Arial"/>
          <w:color w:val="000000" w:themeColor="text1"/>
        </w:rPr>
        <w:t xml:space="preserve">The Trust did not have a budget for insourcing for the specialities outlined above during </w:t>
      </w:r>
      <w:r w:rsidR="008F4DF2" w:rsidRPr="008F4DF2">
        <w:rPr>
          <w:rFonts w:ascii="Arial" w:hAnsi="Arial" w:cs="Arial"/>
          <w:color w:val="000000" w:themeColor="text1"/>
        </w:rPr>
        <w:t>01/04/2025-30/06/2025.</w:t>
      </w:r>
    </w:p>
    <w:p w14:paraId="09BE046C" w14:textId="77777777" w:rsidR="008F4DF2" w:rsidRDefault="008F4DF2" w:rsidP="008F4DF2">
      <w:pPr>
        <w:ind w:left="720" w:hanging="720"/>
        <w:rPr>
          <w:rFonts w:ascii="Arial" w:hAnsi="Arial" w:cs="Arial"/>
          <w:color w:val="000000" w:themeColor="text1"/>
        </w:rPr>
      </w:pPr>
    </w:p>
    <w:p w14:paraId="59BC6ADD" w14:textId="77777777" w:rsidR="008F4DF2" w:rsidRDefault="008F4DF2" w:rsidP="008F4DF2">
      <w:pPr>
        <w:ind w:left="720" w:hanging="720"/>
        <w:rPr>
          <w:rFonts w:ascii="Arial" w:hAnsi="Arial" w:cs="Arial"/>
          <w:color w:val="000000" w:themeColor="text1"/>
        </w:rPr>
      </w:pPr>
    </w:p>
    <w:p w14:paraId="2C5C9300" w14:textId="77777777" w:rsidR="008F4DF2" w:rsidRDefault="000B5642" w:rsidP="008F4DF2">
      <w:pPr>
        <w:spacing w:after="160" w:line="259" w:lineRule="auto"/>
        <w:ind w:left="720" w:hanging="720"/>
        <w:contextualSpacing/>
        <w:rPr>
          <w:rFonts w:ascii="Arial" w:hAnsi="Arial" w:cs="Arial"/>
          <w:b/>
          <w:i/>
        </w:rPr>
      </w:pPr>
      <w:r>
        <w:rPr>
          <w:rFonts w:ascii="Arial" w:hAnsi="Arial" w:cs="Arial"/>
          <w:b/>
          <w:i/>
        </w:rPr>
        <w:t>Q4</w:t>
      </w:r>
      <w:r w:rsidR="002316BF">
        <w:rPr>
          <w:rFonts w:ascii="Arial" w:hAnsi="Arial" w:cs="Arial"/>
          <w:b/>
          <w:i/>
        </w:rPr>
        <w:t>a</w:t>
      </w:r>
      <w:r w:rsidR="008F4DF2" w:rsidRPr="000B5642">
        <w:rPr>
          <w:rFonts w:ascii="Arial" w:hAnsi="Arial" w:cs="Arial"/>
          <w:b/>
          <w:i/>
        </w:rPr>
        <w:t>.</w:t>
      </w:r>
      <w:r w:rsidR="008F4DF2" w:rsidRPr="000B5642">
        <w:rPr>
          <w:rFonts w:ascii="Arial" w:hAnsi="Arial" w:cs="Arial"/>
          <w:b/>
          <w:i/>
        </w:rPr>
        <w:tab/>
        <w:t>What was the service type relating to</w:t>
      </w:r>
      <w:r w:rsidR="00591C0A">
        <w:rPr>
          <w:rFonts w:ascii="Arial" w:hAnsi="Arial" w:cs="Arial"/>
          <w:b/>
          <w:i/>
        </w:rPr>
        <w:t xml:space="preserve"> the specialties outlined above? F</w:t>
      </w:r>
      <w:r w:rsidR="008F4DF2" w:rsidRPr="000B5642">
        <w:rPr>
          <w:rFonts w:ascii="Arial" w:hAnsi="Arial" w:cs="Arial"/>
          <w:b/>
          <w:i/>
        </w:rPr>
        <w:t xml:space="preserve">or example, outpatient, diagnostic or theatres. </w:t>
      </w:r>
    </w:p>
    <w:p w14:paraId="7680445C" w14:textId="77777777" w:rsidR="00591C0A" w:rsidRDefault="00591C0A" w:rsidP="008F4DF2">
      <w:pPr>
        <w:spacing w:after="160" w:line="259" w:lineRule="auto"/>
        <w:ind w:left="720" w:hanging="720"/>
        <w:contextualSpacing/>
        <w:rPr>
          <w:rFonts w:ascii="Arial" w:hAnsi="Arial" w:cs="Arial"/>
          <w:b/>
          <w:i/>
        </w:rPr>
      </w:pPr>
      <w:r>
        <w:rPr>
          <w:rFonts w:ascii="Arial" w:hAnsi="Arial" w:cs="Arial"/>
          <w:b/>
          <w:i/>
        </w:rPr>
        <w:tab/>
      </w:r>
    </w:p>
    <w:p w14:paraId="31CB63B3" w14:textId="77777777" w:rsidR="00591C0A" w:rsidRDefault="00591C0A" w:rsidP="00591C0A">
      <w:pPr>
        <w:spacing w:after="160" w:line="259" w:lineRule="auto"/>
        <w:ind w:left="720"/>
        <w:contextualSpacing/>
        <w:rPr>
          <w:rFonts w:ascii="Arial" w:hAnsi="Arial" w:cs="Arial"/>
        </w:rPr>
      </w:pPr>
      <w:r w:rsidRPr="00591C0A">
        <w:rPr>
          <w:rFonts w:ascii="Arial" w:hAnsi="Arial" w:cs="Arial"/>
        </w:rPr>
        <w:t>Please see Table 2 below</w:t>
      </w:r>
      <w:r>
        <w:rPr>
          <w:rFonts w:ascii="Arial" w:hAnsi="Arial" w:cs="Arial"/>
        </w:rPr>
        <w:t xml:space="preserve"> for a breakdown of the service type relating to the specialities outlined above.</w:t>
      </w:r>
    </w:p>
    <w:p w14:paraId="62BCA19E" w14:textId="77777777" w:rsidR="00591C0A" w:rsidRDefault="00591C0A" w:rsidP="00591C0A">
      <w:pPr>
        <w:spacing w:after="160" w:line="259" w:lineRule="auto"/>
        <w:ind w:left="720"/>
        <w:contextualSpacing/>
        <w:rPr>
          <w:rFonts w:ascii="Arial" w:hAnsi="Arial" w:cs="Arial"/>
        </w:rPr>
      </w:pPr>
    </w:p>
    <w:p w14:paraId="79911132" w14:textId="77777777" w:rsidR="00591C0A" w:rsidRPr="00591C0A" w:rsidRDefault="00591C0A" w:rsidP="00591C0A">
      <w:pPr>
        <w:spacing w:after="160" w:line="259" w:lineRule="auto"/>
        <w:ind w:left="720"/>
        <w:contextualSpacing/>
        <w:rPr>
          <w:rFonts w:ascii="Arial" w:hAnsi="Arial" w:cs="Arial"/>
          <w:sz w:val="18"/>
        </w:rPr>
      </w:pPr>
      <w:r w:rsidRPr="00591C0A">
        <w:rPr>
          <w:rFonts w:ascii="Arial" w:hAnsi="Arial" w:cs="Arial"/>
          <w:sz w:val="18"/>
        </w:rPr>
        <w:t>Table 2</w:t>
      </w:r>
    </w:p>
    <w:p w14:paraId="4D4DB375" w14:textId="77777777" w:rsidR="00591C0A" w:rsidRDefault="00591C0A" w:rsidP="00591C0A">
      <w:pPr>
        <w:spacing w:after="160" w:line="259" w:lineRule="auto"/>
        <w:contextualSpacing/>
        <w:rPr>
          <w:rFonts w:ascii="Arial" w:hAnsi="Arial" w:cs="Arial"/>
        </w:rPr>
      </w:pPr>
    </w:p>
    <w:tbl>
      <w:tblPr>
        <w:tblStyle w:val="TableGrid"/>
        <w:tblW w:w="0" w:type="auto"/>
        <w:tblInd w:w="720" w:type="dxa"/>
        <w:tblLook w:val="04A0" w:firstRow="1" w:lastRow="0" w:firstColumn="1" w:lastColumn="0" w:noHBand="0" w:noVBand="1"/>
      </w:tblPr>
      <w:tblGrid>
        <w:gridCol w:w="4060"/>
        <w:gridCol w:w="4030"/>
      </w:tblGrid>
      <w:tr w:rsidR="00591C0A" w14:paraId="7F854439" w14:textId="77777777" w:rsidTr="00591C0A">
        <w:trPr>
          <w:trHeight w:val="844"/>
        </w:trPr>
        <w:tc>
          <w:tcPr>
            <w:tcW w:w="4405" w:type="dxa"/>
          </w:tcPr>
          <w:p w14:paraId="38EA78EE" w14:textId="77777777" w:rsidR="00591C0A" w:rsidRPr="00591C0A" w:rsidRDefault="00591C0A" w:rsidP="00591C0A">
            <w:pPr>
              <w:spacing w:after="160" w:line="259" w:lineRule="auto"/>
              <w:contextualSpacing/>
              <w:jc w:val="center"/>
              <w:rPr>
                <w:rFonts w:ascii="Arial" w:hAnsi="Arial" w:cs="Arial"/>
                <w:b/>
              </w:rPr>
            </w:pPr>
            <w:r w:rsidRPr="00591C0A">
              <w:rPr>
                <w:rFonts w:ascii="Arial" w:hAnsi="Arial" w:cs="Arial"/>
                <w:b/>
              </w:rPr>
              <w:t>Specialty</w:t>
            </w:r>
          </w:p>
        </w:tc>
        <w:tc>
          <w:tcPr>
            <w:tcW w:w="4405" w:type="dxa"/>
          </w:tcPr>
          <w:p w14:paraId="162E0BBE" w14:textId="77777777" w:rsidR="00591C0A" w:rsidRPr="00591C0A" w:rsidRDefault="00591C0A" w:rsidP="00591C0A">
            <w:pPr>
              <w:spacing w:after="160" w:line="259" w:lineRule="auto"/>
              <w:contextualSpacing/>
              <w:jc w:val="center"/>
              <w:rPr>
                <w:rFonts w:ascii="Arial" w:hAnsi="Arial" w:cs="Arial"/>
                <w:b/>
              </w:rPr>
            </w:pPr>
            <w:r w:rsidRPr="00591C0A">
              <w:rPr>
                <w:rFonts w:ascii="Arial" w:hAnsi="Arial" w:cs="Arial"/>
                <w:b/>
              </w:rPr>
              <w:t>Service Type</w:t>
            </w:r>
          </w:p>
        </w:tc>
      </w:tr>
      <w:tr w:rsidR="00591C0A" w14:paraId="78A27803" w14:textId="77777777" w:rsidTr="00591C0A">
        <w:trPr>
          <w:trHeight w:val="713"/>
        </w:trPr>
        <w:tc>
          <w:tcPr>
            <w:tcW w:w="4405" w:type="dxa"/>
          </w:tcPr>
          <w:p w14:paraId="3697347F" w14:textId="77777777" w:rsidR="00591C0A" w:rsidRDefault="00591C0A" w:rsidP="00591C0A">
            <w:pPr>
              <w:spacing w:after="160" w:line="259" w:lineRule="auto"/>
              <w:contextualSpacing/>
              <w:jc w:val="center"/>
              <w:rPr>
                <w:rFonts w:ascii="Arial" w:hAnsi="Arial" w:cs="Arial"/>
              </w:rPr>
            </w:pPr>
            <w:r w:rsidRPr="00591C0A">
              <w:rPr>
                <w:rFonts w:ascii="Arial" w:hAnsi="Arial" w:cs="Arial"/>
              </w:rPr>
              <w:t>Dermatology</w:t>
            </w:r>
          </w:p>
        </w:tc>
        <w:tc>
          <w:tcPr>
            <w:tcW w:w="4405" w:type="dxa"/>
          </w:tcPr>
          <w:p w14:paraId="61C5B44A" w14:textId="77777777" w:rsidR="00591C0A" w:rsidRDefault="00591C0A" w:rsidP="00591C0A">
            <w:pPr>
              <w:spacing w:after="160" w:line="259" w:lineRule="auto"/>
              <w:contextualSpacing/>
              <w:jc w:val="center"/>
              <w:rPr>
                <w:rFonts w:ascii="Arial" w:hAnsi="Arial" w:cs="Arial"/>
              </w:rPr>
            </w:pPr>
            <w:r>
              <w:rPr>
                <w:rFonts w:ascii="Arial" w:hAnsi="Arial" w:cs="Arial"/>
              </w:rPr>
              <w:t>Outpatient &amp; Procedure</w:t>
            </w:r>
          </w:p>
        </w:tc>
      </w:tr>
      <w:tr w:rsidR="00591C0A" w14:paraId="156EDA97" w14:textId="77777777" w:rsidTr="00591C0A">
        <w:trPr>
          <w:trHeight w:val="696"/>
        </w:trPr>
        <w:tc>
          <w:tcPr>
            <w:tcW w:w="4405" w:type="dxa"/>
          </w:tcPr>
          <w:p w14:paraId="0BE2F1F8" w14:textId="77777777" w:rsidR="00591C0A" w:rsidRDefault="00591C0A" w:rsidP="00591C0A">
            <w:pPr>
              <w:spacing w:after="160" w:line="259" w:lineRule="auto"/>
              <w:contextualSpacing/>
              <w:jc w:val="center"/>
              <w:rPr>
                <w:rFonts w:ascii="Arial" w:hAnsi="Arial" w:cs="Arial"/>
              </w:rPr>
            </w:pPr>
            <w:r w:rsidRPr="008F4DF2">
              <w:rPr>
                <w:rFonts w:ascii="Arial" w:hAnsi="Arial" w:cs="Arial"/>
              </w:rPr>
              <w:t>Endoscopy</w:t>
            </w:r>
          </w:p>
        </w:tc>
        <w:tc>
          <w:tcPr>
            <w:tcW w:w="4405" w:type="dxa"/>
          </w:tcPr>
          <w:p w14:paraId="1C6979B5" w14:textId="77777777" w:rsidR="00591C0A" w:rsidRDefault="00591C0A" w:rsidP="00591C0A">
            <w:pPr>
              <w:spacing w:after="160" w:line="259" w:lineRule="auto"/>
              <w:contextualSpacing/>
              <w:jc w:val="center"/>
              <w:rPr>
                <w:rFonts w:ascii="Arial" w:hAnsi="Arial" w:cs="Arial"/>
              </w:rPr>
            </w:pPr>
            <w:r>
              <w:rPr>
                <w:rFonts w:ascii="Arial" w:hAnsi="Arial" w:cs="Arial"/>
              </w:rPr>
              <w:t>Procedure</w:t>
            </w:r>
          </w:p>
        </w:tc>
      </w:tr>
      <w:tr w:rsidR="00591C0A" w14:paraId="426EFE6E" w14:textId="77777777" w:rsidTr="00591C0A">
        <w:trPr>
          <w:trHeight w:val="692"/>
        </w:trPr>
        <w:tc>
          <w:tcPr>
            <w:tcW w:w="4405" w:type="dxa"/>
          </w:tcPr>
          <w:p w14:paraId="58C4916B" w14:textId="77777777" w:rsidR="00591C0A" w:rsidRDefault="00591C0A" w:rsidP="00591C0A">
            <w:pPr>
              <w:spacing w:after="160" w:line="259" w:lineRule="auto"/>
              <w:contextualSpacing/>
              <w:jc w:val="center"/>
              <w:rPr>
                <w:rFonts w:ascii="Arial" w:hAnsi="Arial" w:cs="Arial"/>
              </w:rPr>
            </w:pPr>
            <w:r w:rsidRPr="00591C0A">
              <w:rPr>
                <w:rFonts w:ascii="Arial" w:hAnsi="Arial" w:cs="Arial"/>
              </w:rPr>
              <w:t>Cardiology</w:t>
            </w:r>
          </w:p>
        </w:tc>
        <w:tc>
          <w:tcPr>
            <w:tcW w:w="4405" w:type="dxa"/>
          </w:tcPr>
          <w:p w14:paraId="080BA96A" w14:textId="77777777" w:rsidR="00591C0A" w:rsidRDefault="00591C0A" w:rsidP="00591C0A">
            <w:pPr>
              <w:spacing w:after="160" w:line="259" w:lineRule="auto"/>
              <w:contextualSpacing/>
              <w:jc w:val="center"/>
              <w:rPr>
                <w:rFonts w:ascii="Arial" w:hAnsi="Arial" w:cs="Arial"/>
              </w:rPr>
            </w:pPr>
            <w:r>
              <w:rPr>
                <w:rFonts w:ascii="Arial" w:hAnsi="Arial" w:cs="Arial"/>
              </w:rPr>
              <w:t>Diagnostic</w:t>
            </w:r>
          </w:p>
        </w:tc>
      </w:tr>
    </w:tbl>
    <w:p w14:paraId="3723A145" w14:textId="77777777" w:rsidR="002316BF" w:rsidRDefault="002316BF" w:rsidP="002316BF">
      <w:pPr>
        <w:rPr>
          <w:rFonts w:ascii="Arial" w:hAnsi="Arial" w:cs="Arial"/>
        </w:rPr>
      </w:pPr>
    </w:p>
    <w:p w14:paraId="6CEEAFB4" w14:textId="77777777" w:rsidR="008F4DF2" w:rsidRDefault="002316BF" w:rsidP="00591C0A">
      <w:pPr>
        <w:rPr>
          <w:rFonts w:ascii="Arial" w:hAnsi="Arial" w:cs="Arial"/>
          <w:b/>
          <w:i/>
        </w:rPr>
      </w:pPr>
      <w:r>
        <w:rPr>
          <w:rFonts w:ascii="Arial" w:hAnsi="Arial" w:cs="Arial"/>
          <w:b/>
          <w:i/>
        </w:rPr>
        <w:t>Q4b.</w:t>
      </w:r>
      <w:r>
        <w:rPr>
          <w:rFonts w:ascii="Arial" w:hAnsi="Arial" w:cs="Arial"/>
          <w:b/>
          <w:i/>
        </w:rPr>
        <w:tab/>
      </w:r>
      <w:r w:rsidRPr="002316BF">
        <w:rPr>
          <w:rFonts w:ascii="Arial" w:hAnsi="Arial" w:cs="Arial"/>
          <w:b/>
          <w:i/>
        </w:rPr>
        <w:t>Was it a fully managed service or Team provision?</w:t>
      </w:r>
    </w:p>
    <w:p w14:paraId="1BD76BDA" w14:textId="77777777" w:rsidR="00591C0A" w:rsidRDefault="00591C0A" w:rsidP="00591C0A">
      <w:pPr>
        <w:rPr>
          <w:rFonts w:ascii="Arial" w:hAnsi="Arial" w:cs="Arial"/>
          <w:b/>
          <w:i/>
        </w:rPr>
      </w:pPr>
    </w:p>
    <w:p w14:paraId="32514D8F" w14:textId="77777777" w:rsidR="00F104F3" w:rsidRDefault="00F104F3" w:rsidP="00F104F3">
      <w:pPr>
        <w:ind w:left="720" w:hanging="720"/>
        <w:rPr>
          <w:rFonts w:ascii="Arial" w:hAnsi="Arial" w:cs="Arial"/>
        </w:rPr>
      </w:pPr>
      <w:r w:rsidRPr="00F104F3">
        <w:rPr>
          <w:rFonts w:ascii="Arial" w:hAnsi="Arial" w:cs="Arial"/>
        </w:rPr>
        <w:t>A4b.</w:t>
      </w:r>
      <w:r w:rsidRPr="00F104F3">
        <w:rPr>
          <w:rFonts w:ascii="Arial" w:hAnsi="Arial" w:cs="Arial"/>
        </w:rPr>
        <w:tab/>
      </w:r>
      <w:r>
        <w:rPr>
          <w:rFonts w:ascii="Arial" w:hAnsi="Arial" w:cs="Arial"/>
        </w:rPr>
        <w:t>Insourcing provide</w:t>
      </w:r>
      <w:r w:rsidR="007D1A65">
        <w:rPr>
          <w:rFonts w:ascii="Arial" w:hAnsi="Arial" w:cs="Arial"/>
        </w:rPr>
        <w:t xml:space="preserve"> </w:t>
      </w:r>
      <w:r>
        <w:rPr>
          <w:rFonts w:ascii="Arial" w:hAnsi="Arial" w:cs="Arial"/>
        </w:rPr>
        <w:t>the entire team.</w:t>
      </w:r>
    </w:p>
    <w:p w14:paraId="741925BC" w14:textId="77777777" w:rsidR="00F104F3" w:rsidRDefault="00F104F3" w:rsidP="00F104F3">
      <w:pPr>
        <w:ind w:left="720" w:hanging="720"/>
        <w:rPr>
          <w:rFonts w:ascii="Arial" w:hAnsi="Arial" w:cs="Arial"/>
        </w:rPr>
      </w:pPr>
    </w:p>
    <w:p w14:paraId="03C9A5BF" w14:textId="77777777" w:rsidR="000B5642" w:rsidRDefault="000B5642" w:rsidP="000B5642">
      <w:pPr>
        <w:rPr>
          <w:rFonts w:ascii="Arial" w:hAnsi="Arial" w:cs="Arial"/>
          <w:b/>
        </w:rPr>
      </w:pPr>
    </w:p>
    <w:p w14:paraId="69E83B05" w14:textId="77777777" w:rsidR="000B5642" w:rsidRPr="000B5642" w:rsidRDefault="000B5642" w:rsidP="000B5642">
      <w:pPr>
        <w:rPr>
          <w:rFonts w:ascii="Arial" w:hAnsi="Arial" w:cs="Arial"/>
          <w:b/>
          <w:i/>
          <w:color w:val="000000" w:themeColor="text1"/>
        </w:rPr>
      </w:pPr>
      <w:r w:rsidRPr="000B5642">
        <w:rPr>
          <w:rFonts w:ascii="Arial" w:hAnsi="Arial" w:cs="Arial"/>
          <w:b/>
          <w:i/>
          <w:color w:val="000000" w:themeColor="text1"/>
        </w:rPr>
        <w:t>Q5.</w:t>
      </w:r>
      <w:r w:rsidRPr="000B5642">
        <w:rPr>
          <w:rFonts w:ascii="Arial" w:hAnsi="Arial" w:cs="Arial"/>
          <w:b/>
          <w:i/>
          <w:color w:val="000000" w:themeColor="text1"/>
        </w:rPr>
        <w:tab/>
        <w:t>Please can you confirm the Frameworks utilised for each specialty?</w:t>
      </w:r>
    </w:p>
    <w:p w14:paraId="0D2D1639" w14:textId="77777777" w:rsidR="000B5642" w:rsidRDefault="000B5642" w:rsidP="000B5642">
      <w:pPr>
        <w:rPr>
          <w:rFonts w:ascii="Arial" w:hAnsi="Arial" w:cs="Arial"/>
          <w:b/>
          <w:color w:val="000000" w:themeColor="text1"/>
        </w:rPr>
      </w:pPr>
    </w:p>
    <w:p w14:paraId="15BA2F4C" w14:textId="77777777" w:rsidR="000B5642" w:rsidRDefault="000B5642" w:rsidP="000B5642">
      <w:pPr>
        <w:ind w:left="720" w:hanging="720"/>
        <w:rPr>
          <w:rFonts w:ascii="Arial" w:hAnsi="Arial" w:cs="Arial"/>
          <w:color w:val="000000" w:themeColor="text1"/>
        </w:rPr>
      </w:pPr>
      <w:r w:rsidRPr="000B5642">
        <w:rPr>
          <w:rFonts w:ascii="Arial" w:hAnsi="Arial" w:cs="Arial"/>
          <w:color w:val="000000" w:themeColor="text1"/>
        </w:rPr>
        <w:t>A5.</w:t>
      </w:r>
      <w:r w:rsidRPr="000B5642">
        <w:rPr>
          <w:rFonts w:ascii="Arial" w:hAnsi="Arial" w:cs="Arial"/>
          <w:color w:val="000000" w:themeColor="text1"/>
        </w:rPr>
        <w:tab/>
        <w:t xml:space="preserve">The Trust did not utilise </w:t>
      </w:r>
      <w:r>
        <w:rPr>
          <w:rFonts w:ascii="Arial" w:hAnsi="Arial" w:cs="Arial"/>
          <w:color w:val="000000" w:themeColor="text1"/>
        </w:rPr>
        <w:t xml:space="preserve">any formal procurement frameworks for the delivery of insourcing services in any of the </w:t>
      </w:r>
      <w:r w:rsidR="007D1A65">
        <w:rPr>
          <w:rFonts w:ascii="Arial" w:hAnsi="Arial" w:cs="Arial"/>
          <w:color w:val="000000" w:themeColor="text1"/>
        </w:rPr>
        <w:t>specialities</w:t>
      </w:r>
      <w:r w:rsidR="00C03908">
        <w:rPr>
          <w:rFonts w:ascii="Arial" w:hAnsi="Arial" w:cs="Arial"/>
          <w:color w:val="000000" w:themeColor="text1"/>
        </w:rPr>
        <w:t xml:space="preserve"> listed in question 4a.</w:t>
      </w:r>
    </w:p>
    <w:p w14:paraId="22B53EFE" w14:textId="77777777" w:rsidR="000B5642" w:rsidRPr="000B5642" w:rsidRDefault="000B5642" w:rsidP="000B5642">
      <w:pPr>
        <w:rPr>
          <w:rFonts w:ascii="Arial" w:hAnsi="Arial" w:cs="Arial"/>
          <w:b/>
          <w:i/>
          <w:color w:val="000000" w:themeColor="text1"/>
        </w:rPr>
      </w:pPr>
    </w:p>
    <w:p w14:paraId="1E3E5B96" w14:textId="77777777" w:rsidR="000B5642" w:rsidRPr="000B5642" w:rsidRDefault="000B5642" w:rsidP="000B5642">
      <w:pPr>
        <w:ind w:left="720" w:hanging="720"/>
        <w:rPr>
          <w:rFonts w:ascii="Arial" w:hAnsi="Arial" w:cs="Arial"/>
          <w:b/>
          <w:i/>
          <w:color w:val="000000" w:themeColor="text1"/>
        </w:rPr>
      </w:pPr>
      <w:r w:rsidRPr="000B5642">
        <w:rPr>
          <w:rFonts w:ascii="Arial" w:hAnsi="Arial" w:cs="Arial"/>
          <w:b/>
          <w:i/>
          <w:color w:val="000000" w:themeColor="text1"/>
        </w:rPr>
        <w:t>Q6.</w:t>
      </w:r>
      <w:r w:rsidRPr="000B5642">
        <w:rPr>
          <w:rFonts w:ascii="Arial" w:hAnsi="Arial" w:cs="Arial"/>
          <w:b/>
          <w:i/>
          <w:color w:val="000000" w:themeColor="text1"/>
        </w:rPr>
        <w:tab/>
        <w:t>Please confirm any direct awards or mini competitions which are being utilised for each specialty?</w:t>
      </w:r>
    </w:p>
    <w:p w14:paraId="594C3DA4" w14:textId="77777777" w:rsidR="000B5642" w:rsidRDefault="000B5642" w:rsidP="000B5642">
      <w:pPr>
        <w:rPr>
          <w:rFonts w:ascii="Arial" w:hAnsi="Arial" w:cs="Arial"/>
          <w:b/>
          <w:color w:val="000000" w:themeColor="text1"/>
        </w:rPr>
      </w:pPr>
    </w:p>
    <w:p w14:paraId="5CE5A69A" w14:textId="77777777" w:rsidR="000B5642" w:rsidRDefault="000B5642" w:rsidP="000B5642">
      <w:pPr>
        <w:ind w:left="720" w:hanging="720"/>
        <w:rPr>
          <w:rFonts w:ascii="Arial" w:hAnsi="Arial" w:cs="Arial"/>
          <w:color w:val="000000" w:themeColor="text1"/>
        </w:rPr>
      </w:pPr>
      <w:r w:rsidRPr="000B5642">
        <w:rPr>
          <w:rFonts w:ascii="Arial" w:hAnsi="Arial" w:cs="Arial"/>
          <w:color w:val="000000" w:themeColor="text1"/>
        </w:rPr>
        <w:t>A6.</w:t>
      </w:r>
      <w:r w:rsidRPr="000B5642">
        <w:rPr>
          <w:rFonts w:ascii="Arial" w:hAnsi="Arial" w:cs="Arial"/>
          <w:color w:val="000000" w:themeColor="text1"/>
        </w:rPr>
        <w:tab/>
      </w:r>
      <w:r>
        <w:rPr>
          <w:rFonts w:ascii="Arial" w:hAnsi="Arial" w:cs="Arial"/>
          <w:color w:val="000000" w:themeColor="text1"/>
        </w:rPr>
        <w:t xml:space="preserve">The Trust has not undertaken any mini competitions in relation to insourcing services for the specialities </w:t>
      </w:r>
      <w:r w:rsidR="00C03908">
        <w:rPr>
          <w:rFonts w:ascii="Arial" w:hAnsi="Arial" w:cs="Arial"/>
          <w:color w:val="000000" w:themeColor="text1"/>
        </w:rPr>
        <w:t>listed in question 4a</w:t>
      </w:r>
      <w:r>
        <w:rPr>
          <w:rFonts w:ascii="Arial" w:hAnsi="Arial" w:cs="Arial"/>
          <w:color w:val="000000" w:themeColor="text1"/>
        </w:rPr>
        <w:t>.</w:t>
      </w:r>
      <w:r w:rsidR="00C03908">
        <w:rPr>
          <w:rFonts w:ascii="Arial" w:hAnsi="Arial" w:cs="Arial"/>
          <w:color w:val="000000" w:themeColor="text1"/>
        </w:rPr>
        <w:t xml:space="preserve">  </w:t>
      </w:r>
    </w:p>
    <w:p w14:paraId="71353C9B" w14:textId="77777777" w:rsidR="00376580" w:rsidRPr="00535633" w:rsidRDefault="000B5642" w:rsidP="00535633">
      <w:pPr>
        <w:ind w:left="720" w:hanging="720"/>
        <w:rPr>
          <w:rFonts w:ascii="Arial" w:hAnsi="Arial" w:cs="Arial"/>
          <w:color w:val="000000" w:themeColor="text1"/>
        </w:rPr>
      </w:pPr>
      <w:r>
        <w:rPr>
          <w:rFonts w:ascii="Arial" w:hAnsi="Arial" w:cs="Arial"/>
          <w:color w:val="000000" w:themeColor="text1"/>
        </w:rPr>
        <w:tab/>
      </w:r>
      <w:r w:rsidR="00C03908">
        <w:rPr>
          <w:rFonts w:ascii="Arial" w:hAnsi="Arial" w:cs="Arial"/>
          <w:color w:val="000000" w:themeColor="text1"/>
        </w:rPr>
        <w:t>The</w:t>
      </w:r>
      <w:r>
        <w:rPr>
          <w:rFonts w:ascii="Arial" w:hAnsi="Arial" w:cs="Arial"/>
          <w:color w:val="000000" w:themeColor="text1"/>
        </w:rPr>
        <w:t xml:space="preserve"> Trust directly awarded contracts</w:t>
      </w:r>
      <w:r w:rsidR="00C22AB3">
        <w:rPr>
          <w:rFonts w:ascii="Arial" w:hAnsi="Arial" w:cs="Arial"/>
          <w:color w:val="000000" w:themeColor="text1"/>
        </w:rPr>
        <w:t xml:space="preserve"> during the period </w:t>
      </w:r>
      <w:r w:rsidR="00C22AB3" w:rsidRPr="00C22AB3">
        <w:rPr>
          <w:rFonts w:ascii="Arial" w:hAnsi="Arial" w:cs="Arial"/>
          <w:color w:val="000000" w:themeColor="text1"/>
        </w:rPr>
        <w:t>01/04/2025 – 30/06/2025</w:t>
      </w:r>
      <w:r w:rsidR="00376580">
        <w:rPr>
          <w:rFonts w:ascii="Arial" w:hAnsi="Arial" w:cs="Arial"/>
          <w:color w:val="000000" w:themeColor="text1"/>
        </w:rPr>
        <w:t>.</w:t>
      </w:r>
    </w:p>
    <w:p w14:paraId="2262FE45" w14:textId="77777777" w:rsidR="00C22AB3" w:rsidRPr="00C22AB3" w:rsidRDefault="00C22AB3" w:rsidP="000B5642">
      <w:pPr>
        <w:ind w:left="720" w:hanging="720"/>
        <w:rPr>
          <w:rFonts w:ascii="Arial" w:hAnsi="Arial" w:cs="Arial"/>
          <w:b/>
          <w:i/>
          <w:color w:val="000000" w:themeColor="text1"/>
        </w:rPr>
      </w:pPr>
    </w:p>
    <w:p w14:paraId="4AC16F90" w14:textId="77777777" w:rsidR="00C22AB3" w:rsidRDefault="00C22AB3" w:rsidP="000B5642">
      <w:pPr>
        <w:ind w:left="720" w:hanging="720"/>
        <w:rPr>
          <w:rFonts w:ascii="Arial" w:hAnsi="Arial" w:cs="Arial"/>
          <w:b/>
          <w:i/>
          <w:color w:val="000000" w:themeColor="text1"/>
        </w:rPr>
      </w:pPr>
      <w:r w:rsidRPr="00C22AB3">
        <w:rPr>
          <w:rFonts w:ascii="Arial" w:hAnsi="Arial" w:cs="Arial"/>
          <w:b/>
          <w:i/>
          <w:color w:val="000000" w:themeColor="text1"/>
        </w:rPr>
        <w:t>Q7.</w:t>
      </w:r>
      <w:r w:rsidRPr="00C22AB3">
        <w:rPr>
          <w:rFonts w:ascii="Arial" w:hAnsi="Arial" w:cs="Arial"/>
          <w:b/>
          <w:i/>
          <w:color w:val="000000" w:themeColor="text1"/>
        </w:rPr>
        <w:tab/>
        <w:t>What are the total procedures completed by insourcing companies for the specialties outlined above during 01/04/2025-30/06/2025?</w:t>
      </w:r>
    </w:p>
    <w:p w14:paraId="79E1C0A0" w14:textId="77777777" w:rsidR="00C22AB3" w:rsidRDefault="00C22AB3" w:rsidP="000B5642">
      <w:pPr>
        <w:ind w:left="720" w:hanging="720"/>
        <w:rPr>
          <w:rFonts w:ascii="Arial" w:hAnsi="Arial" w:cs="Arial"/>
          <w:b/>
          <w:i/>
          <w:color w:val="000000" w:themeColor="text1"/>
        </w:rPr>
      </w:pPr>
    </w:p>
    <w:p w14:paraId="64A7A7BE" w14:textId="77777777" w:rsidR="00C22AB3" w:rsidRPr="00C22AB3" w:rsidRDefault="00C22AB3" w:rsidP="000B5642">
      <w:pPr>
        <w:ind w:left="720" w:hanging="720"/>
        <w:rPr>
          <w:rFonts w:ascii="Arial" w:hAnsi="Arial" w:cs="Arial"/>
          <w:color w:val="000000" w:themeColor="text1"/>
        </w:rPr>
      </w:pPr>
      <w:r w:rsidRPr="00C22AB3">
        <w:rPr>
          <w:rFonts w:ascii="Arial" w:hAnsi="Arial" w:cs="Arial"/>
          <w:color w:val="000000" w:themeColor="text1"/>
        </w:rPr>
        <w:t>A7.</w:t>
      </w:r>
      <w:r>
        <w:rPr>
          <w:rFonts w:ascii="Arial" w:hAnsi="Arial" w:cs="Arial"/>
          <w:color w:val="000000" w:themeColor="text1"/>
        </w:rPr>
        <w:tab/>
        <w:t>The total</w:t>
      </w:r>
      <w:r w:rsidR="00C03908">
        <w:rPr>
          <w:rFonts w:ascii="Arial" w:hAnsi="Arial" w:cs="Arial"/>
          <w:color w:val="000000" w:themeColor="text1"/>
        </w:rPr>
        <w:t xml:space="preserve"> number of</w:t>
      </w:r>
      <w:r>
        <w:rPr>
          <w:rFonts w:ascii="Arial" w:hAnsi="Arial" w:cs="Arial"/>
          <w:color w:val="000000" w:themeColor="text1"/>
        </w:rPr>
        <w:t xml:space="preserve"> procedures completed by insourcing companies for the specialties outlined </w:t>
      </w:r>
      <w:r w:rsidR="00C03908">
        <w:rPr>
          <w:rFonts w:ascii="Arial" w:hAnsi="Arial" w:cs="Arial"/>
          <w:color w:val="000000" w:themeColor="text1"/>
        </w:rPr>
        <w:t xml:space="preserve">in question 4a </w:t>
      </w:r>
      <w:r>
        <w:rPr>
          <w:rFonts w:ascii="Arial" w:hAnsi="Arial" w:cs="Arial"/>
          <w:color w:val="000000" w:themeColor="text1"/>
        </w:rPr>
        <w:t xml:space="preserve">during </w:t>
      </w:r>
      <w:r w:rsidRPr="00C22AB3">
        <w:rPr>
          <w:rFonts w:ascii="Arial" w:hAnsi="Arial" w:cs="Arial"/>
          <w:color w:val="000000" w:themeColor="text1"/>
        </w:rPr>
        <w:t>01/04/2025-30/06/2025</w:t>
      </w:r>
      <w:r>
        <w:rPr>
          <w:rFonts w:ascii="Arial" w:hAnsi="Arial" w:cs="Arial"/>
          <w:color w:val="000000" w:themeColor="text1"/>
        </w:rPr>
        <w:t xml:space="preserve"> is 2,139.</w:t>
      </w:r>
    </w:p>
    <w:sectPr w:rsidR="00C22AB3" w:rsidRPr="00C22AB3" w:rsidSect="00F63055">
      <w:footerReference w:type="default" r:id="rId17"/>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8970E" w14:textId="77777777" w:rsidR="003D003D" w:rsidRDefault="003D003D">
      <w:r>
        <w:separator/>
      </w:r>
    </w:p>
  </w:endnote>
  <w:endnote w:type="continuationSeparator" w:id="0">
    <w:p w14:paraId="40179D86"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D35F3" w14:textId="77777777" w:rsidR="00C41FBC" w:rsidRDefault="00C41F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BCA5"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5603AF27"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57A80" w14:textId="77777777" w:rsidR="00C41FBC" w:rsidRDefault="00C41F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E27D1"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169A36D9"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6E5F8" w14:textId="77777777" w:rsidR="003D003D" w:rsidRDefault="003D003D">
      <w:r>
        <w:separator/>
      </w:r>
    </w:p>
  </w:footnote>
  <w:footnote w:type="continuationSeparator" w:id="0">
    <w:p w14:paraId="16212B58" w14:textId="77777777" w:rsidR="003D003D" w:rsidRDefault="003D0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B2A1C" w14:textId="77777777" w:rsidR="00C41FBC" w:rsidRDefault="00C41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F9BBD" w14:textId="77777777" w:rsidR="00C41FBC" w:rsidRDefault="00C41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B75DE" w14:textId="77777777" w:rsidR="00C41FBC" w:rsidRDefault="00C41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D20EFE"/>
    <w:multiLevelType w:val="hybridMultilevel"/>
    <w:tmpl w:val="D01EC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1E7491"/>
    <w:multiLevelType w:val="hybridMultilevel"/>
    <w:tmpl w:val="42F4ECFC"/>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F54451"/>
    <w:multiLevelType w:val="hybridMultilevel"/>
    <w:tmpl w:val="22965B14"/>
    <w:lvl w:ilvl="0" w:tplc="94FCEE42">
      <w:numFmt w:val="bullet"/>
      <w:lvlText w:val="-"/>
      <w:lvlJc w:val="left"/>
      <w:pPr>
        <w:ind w:left="1440" w:hanging="108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47A62DC"/>
    <w:multiLevelType w:val="hybridMultilevel"/>
    <w:tmpl w:val="C526B7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CA11936"/>
    <w:multiLevelType w:val="hybridMultilevel"/>
    <w:tmpl w:val="BA807814"/>
    <w:lvl w:ilvl="0" w:tplc="08090001">
      <w:start w:val="1"/>
      <w:numFmt w:val="bullet"/>
      <w:lvlText w:val=""/>
      <w:lvlJc w:val="left"/>
      <w:pPr>
        <w:ind w:left="1440" w:hanging="108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6A43082"/>
    <w:multiLevelType w:val="hybridMultilevel"/>
    <w:tmpl w:val="56D2415E"/>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0"/>
  </w:num>
  <w:num w:numId="8">
    <w:abstractNumId w:val="2"/>
  </w:num>
  <w:num w:numId="9">
    <w:abstractNumId w:val="1"/>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202E3"/>
    <w:rsid w:val="00023AB0"/>
    <w:rsid w:val="0003215F"/>
    <w:rsid w:val="00046C06"/>
    <w:rsid w:val="00054B24"/>
    <w:rsid w:val="000740C5"/>
    <w:rsid w:val="00084032"/>
    <w:rsid w:val="000B5642"/>
    <w:rsid w:val="000C57A2"/>
    <w:rsid w:val="000F1530"/>
    <w:rsid w:val="0010069C"/>
    <w:rsid w:val="001116B7"/>
    <w:rsid w:val="0014247E"/>
    <w:rsid w:val="00161B76"/>
    <w:rsid w:val="00171EAE"/>
    <w:rsid w:val="001B7574"/>
    <w:rsid w:val="001D1B8C"/>
    <w:rsid w:val="001D27F4"/>
    <w:rsid w:val="001F02BD"/>
    <w:rsid w:val="001F2907"/>
    <w:rsid w:val="0022021B"/>
    <w:rsid w:val="00222763"/>
    <w:rsid w:val="00222938"/>
    <w:rsid w:val="00226125"/>
    <w:rsid w:val="00230CD5"/>
    <w:rsid w:val="002316BF"/>
    <w:rsid w:val="00292B34"/>
    <w:rsid w:val="002C4EC2"/>
    <w:rsid w:val="002E0B06"/>
    <w:rsid w:val="002F4AEC"/>
    <w:rsid w:val="002F6CD5"/>
    <w:rsid w:val="00304151"/>
    <w:rsid w:val="0031295E"/>
    <w:rsid w:val="00323313"/>
    <w:rsid w:val="00350AAE"/>
    <w:rsid w:val="00357F15"/>
    <w:rsid w:val="00360E63"/>
    <w:rsid w:val="00361B76"/>
    <w:rsid w:val="00376580"/>
    <w:rsid w:val="00382AD8"/>
    <w:rsid w:val="003B7445"/>
    <w:rsid w:val="003D003D"/>
    <w:rsid w:val="003E45E6"/>
    <w:rsid w:val="003F1B38"/>
    <w:rsid w:val="004178AF"/>
    <w:rsid w:val="00433290"/>
    <w:rsid w:val="00444374"/>
    <w:rsid w:val="004619CC"/>
    <w:rsid w:val="00463B95"/>
    <w:rsid w:val="0048379F"/>
    <w:rsid w:val="00495B07"/>
    <w:rsid w:val="0049696F"/>
    <w:rsid w:val="004A4FB7"/>
    <w:rsid w:val="004E4FB5"/>
    <w:rsid w:val="004F6F08"/>
    <w:rsid w:val="005230B1"/>
    <w:rsid w:val="00535633"/>
    <w:rsid w:val="005471CF"/>
    <w:rsid w:val="00555834"/>
    <w:rsid w:val="00565F01"/>
    <w:rsid w:val="00591C0A"/>
    <w:rsid w:val="005A6757"/>
    <w:rsid w:val="005C1D07"/>
    <w:rsid w:val="005C3BDB"/>
    <w:rsid w:val="005E6221"/>
    <w:rsid w:val="005F26F7"/>
    <w:rsid w:val="005F47A6"/>
    <w:rsid w:val="006214ED"/>
    <w:rsid w:val="00630C74"/>
    <w:rsid w:val="006B4A9D"/>
    <w:rsid w:val="006E0E90"/>
    <w:rsid w:val="006F0915"/>
    <w:rsid w:val="0071530F"/>
    <w:rsid w:val="00731922"/>
    <w:rsid w:val="00744B7E"/>
    <w:rsid w:val="007514A2"/>
    <w:rsid w:val="00761C22"/>
    <w:rsid w:val="00782E48"/>
    <w:rsid w:val="007A2C8D"/>
    <w:rsid w:val="007D1A65"/>
    <w:rsid w:val="007D34AC"/>
    <w:rsid w:val="0081240E"/>
    <w:rsid w:val="008177D6"/>
    <w:rsid w:val="008545CD"/>
    <w:rsid w:val="00862153"/>
    <w:rsid w:val="008858C6"/>
    <w:rsid w:val="00892CC9"/>
    <w:rsid w:val="008B3906"/>
    <w:rsid w:val="008B5D09"/>
    <w:rsid w:val="008B6E1A"/>
    <w:rsid w:val="008D7EC8"/>
    <w:rsid w:val="008F04BD"/>
    <w:rsid w:val="008F1E57"/>
    <w:rsid w:val="008F4DF2"/>
    <w:rsid w:val="009314B2"/>
    <w:rsid w:val="00973961"/>
    <w:rsid w:val="009847FB"/>
    <w:rsid w:val="009913A2"/>
    <w:rsid w:val="009C2A0F"/>
    <w:rsid w:val="009D40B5"/>
    <w:rsid w:val="00A33614"/>
    <w:rsid w:val="00A50A80"/>
    <w:rsid w:val="00A643FD"/>
    <w:rsid w:val="00A6460C"/>
    <w:rsid w:val="00A81BB3"/>
    <w:rsid w:val="00A936F4"/>
    <w:rsid w:val="00AB3FBE"/>
    <w:rsid w:val="00AC7BCC"/>
    <w:rsid w:val="00AF783E"/>
    <w:rsid w:val="00B036C5"/>
    <w:rsid w:val="00B231A2"/>
    <w:rsid w:val="00B408DE"/>
    <w:rsid w:val="00B92562"/>
    <w:rsid w:val="00BC4FFF"/>
    <w:rsid w:val="00BD5180"/>
    <w:rsid w:val="00BE1B48"/>
    <w:rsid w:val="00BE7F8E"/>
    <w:rsid w:val="00C03908"/>
    <w:rsid w:val="00C12788"/>
    <w:rsid w:val="00C14A48"/>
    <w:rsid w:val="00C14E15"/>
    <w:rsid w:val="00C168A5"/>
    <w:rsid w:val="00C22AB3"/>
    <w:rsid w:val="00C245FA"/>
    <w:rsid w:val="00C30718"/>
    <w:rsid w:val="00C33F3C"/>
    <w:rsid w:val="00C41FBC"/>
    <w:rsid w:val="00C44976"/>
    <w:rsid w:val="00C64A86"/>
    <w:rsid w:val="00C7100A"/>
    <w:rsid w:val="00C767E4"/>
    <w:rsid w:val="00CC4004"/>
    <w:rsid w:val="00CD4ED7"/>
    <w:rsid w:val="00D316B7"/>
    <w:rsid w:val="00D349AC"/>
    <w:rsid w:val="00D6444C"/>
    <w:rsid w:val="00D733E3"/>
    <w:rsid w:val="00DE0B0E"/>
    <w:rsid w:val="00E12827"/>
    <w:rsid w:val="00E14CF5"/>
    <w:rsid w:val="00E35E46"/>
    <w:rsid w:val="00E7082E"/>
    <w:rsid w:val="00E81CD1"/>
    <w:rsid w:val="00E97665"/>
    <w:rsid w:val="00EB57F4"/>
    <w:rsid w:val="00EC331D"/>
    <w:rsid w:val="00ED43D2"/>
    <w:rsid w:val="00EE7EAB"/>
    <w:rsid w:val="00F0665E"/>
    <w:rsid w:val="00F104F3"/>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D85D583"/>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7A591-D430-4A19-B4AD-1FFBFB6FF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803E0-0D29-48AB-A951-90836D67C877}">
  <ds:schemaRefs>
    <ds:schemaRef ds:uri="http://purl.org/dc/elements/1.1/"/>
    <ds:schemaRef ds:uri="b3dc380d-405f-413a-9d35-a0cd7734a424"/>
    <ds:schemaRef ds:uri="3cccb2b0-893e-4aac-b4d5-c5d3a13080b9"/>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30C849E-9D68-40E2-A3F8-3A7E487B56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4336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Nesbitt, Ian</cp:lastModifiedBy>
  <cp:revision>7</cp:revision>
  <cp:lastPrinted>2025-09-23T07:52:00Z</cp:lastPrinted>
  <dcterms:created xsi:type="dcterms:W3CDTF">2025-08-13T14:22:00Z</dcterms:created>
  <dcterms:modified xsi:type="dcterms:W3CDTF">2025-09-23T07:52:00Z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