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4D53B" w14:textId="77777777" w:rsidR="00FC4A8C" w:rsidRDefault="00FC4A8C" w:rsidP="00350AAE">
      <w:pPr>
        <w:ind w:left="5040" w:hanging="5040"/>
        <w:rPr>
          <w:rFonts w:ascii="Arial" w:hAnsi="Arial" w:cs="Arial"/>
        </w:rPr>
      </w:pPr>
    </w:p>
    <w:p w14:paraId="49150F33" w14:textId="77777777" w:rsidR="00FC4A8C" w:rsidRDefault="00FC4A8C">
      <w:pPr>
        <w:ind w:left="5040" w:firstLine="720"/>
        <w:rPr>
          <w:rFonts w:ascii="Arial" w:hAnsi="Arial" w:cs="Arial"/>
        </w:rPr>
      </w:pPr>
    </w:p>
    <w:p w14:paraId="47F4FE67" w14:textId="77777777" w:rsidR="00FC4A8C" w:rsidRDefault="00FC4A8C">
      <w:pPr>
        <w:ind w:left="5040" w:firstLine="720"/>
        <w:rPr>
          <w:rFonts w:ascii="Arial" w:hAnsi="Arial" w:cs="Arial"/>
        </w:rPr>
      </w:pPr>
      <w:r>
        <w:rPr>
          <w:rFonts w:ascii="Arial" w:hAnsi="Arial" w:cs="Arial"/>
        </w:rPr>
        <w:t>Information Governance</w:t>
      </w:r>
    </w:p>
    <w:p w14:paraId="1CD09E52" w14:textId="77777777" w:rsidR="00FC4A8C" w:rsidRDefault="00655496">
      <w:pPr>
        <w:rPr>
          <w:rFonts w:ascii="Arial" w:hAnsi="Arial" w:cs="Arial"/>
        </w:rPr>
      </w:pPr>
      <w:r>
        <w:rPr>
          <w:rFonts w:ascii="Arial" w:hAnsi="Arial" w:cs="Arial"/>
        </w:rPr>
        <w:t xml:space="preserve"> </w:t>
      </w:r>
    </w:p>
    <w:p w14:paraId="0A566EA8" w14:textId="77777777" w:rsidR="00FC4A8C" w:rsidRDefault="00FC4A8C" w:rsidP="002E0B06">
      <w:pPr>
        <w:rPr>
          <w:rFonts w:ascii="Arial" w:hAnsi="Arial" w:cs="Arial"/>
        </w:rPr>
      </w:pPr>
    </w:p>
    <w:p w14:paraId="30DFE5B8" w14:textId="490AF464" w:rsidR="00FC4A8C" w:rsidRDefault="00E855F7" w:rsidP="002E0B06">
      <w:pPr>
        <w:rPr>
          <w:rFonts w:ascii="Arial" w:hAnsi="Arial" w:cs="Arial"/>
        </w:rPr>
      </w:pPr>
      <w:r>
        <w:rPr>
          <w:rFonts w:ascii="Arial" w:hAnsi="Arial" w:cs="Arial"/>
          <w:noProof/>
        </w:rPr>
        <w:t>29</w:t>
      </w:r>
      <w:r w:rsidR="00E0783A">
        <w:rPr>
          <w:rFonts w:ascii="Arial" w:hAnsi="Arial" w:cs="Arial"/>
          <w:noProof/>
        </w:rPr>
        <w:t xml:space="preserve"> </w:t>
      </w:r>
      <w:r w:rsidR="00655496">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655496">
        <w:rPr>
          <w:rFonts w:ascii="Arial" w:hAnsi="Arial" w:cs="Arial"/>
        </w:rPr>
        <w:t xml:space="preserve"> 1330</w:t>
      </w:r>
    </w:p>
    <w:p w14:paraId="444E8841" w14:textId="77777777" w:rsidR="00E973E0" w:rsidRDefault="00E973E0" w:rsidP="002E0B06">
      <w:pPr>
        <w:rPr>
          <w:rFonts w:ascii="Arial" w:hAnsi="Arial" w:cs="Arial"/>
          <w:b/>
          <w:bCs/>
        </w:rPr>
      </w:pPr>
      <w:bookmarkStart w:id="0" w:name="_GoBack"/>
      <w:bookmarkEnd w:id="0"/>
    </w:p>
    <w:p w14:paraId="187C90A6" w14:textId="77777777" w:rsidR="00FC4A8C" w:rsidRDefault="00FC4A8C">
      <w:pPr>
        <w:pStyle w:val="Header"/>
        <w:tabs>
          <w:tab w:val="clear" w:pos="4153"/>
          <w:tab w:val="clear" w:pos="8306"/>
        </w:tabs>
        <w:ind w:left="720" w:firstLine="720"/>
      </w:pPr>
      <w:r>
        <w:tab/>
      </w:r>
      <w:r>
        <w:tab/>
      </w:r>
      <w:r>
        <w:tab/>
      </w:r>
      <w:r>
        <w:tab/>
      </w:r>
      <w:r>
        <w:tab/>
      </w:r>
      <w:r>
        <w:tab/>
      </w:r>
    </w:p>
    <w:p w14:paraId="7DC5EABF" w14:textId="77777777" w:rsidR="00FC4A8C" w:rsidRDefault="00D90045" w:rsidP="00655496">
      <w:pPr>
        <w:rPr>
          <w:rFonts w:ascii="Arial" w:hAnsi="Arial" w:cs="Arial"/>
        </w:rPr>
      </w:pPr>
      <w:r>
        <w:rPr>
          <w:rFonts w:ascii="Arial" w:hAnsi="Arial" w:cs="Arial"/>
        </w:rPr>
        <w:t xml:space="preserve">Dear </w:t>
      </w:r>
    </w:p>
    <w:p w14:paraId="2CCB954D" w14:textId="77777777" w:rsidR="00FC4A8C" w:rsidRDefault="00FC4A8C" w:rsidP="008D7EC8">
      <w:pPr>
        <w:ind w:firstLine="180"/>
        <w:rPr>
          <w:rFonts w:ascii="Arial" w:hAnsi="Arial" w:cs="Arial"/>
        </w:rPr>
      </w:pPr>
    </w:p>
    <w:p w14:paraId="192B84D0"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592F13C" w14:textId="77777777" w:rsidR="00D90045" w:rsidRDefault="00D90045" w:rsidP="008D7EC8">
      <w:pPr>
        <w:rPr>
          <w:rFonts w:ascii="Arial" w:hAnsi="Arial" w:cs="Arial"/>
          <w:b/>
          <w:bCs/>
        </w:rPr>
      </w:pPr>
      <w:r>
        <w:rPr>
          <w:rFonts w:ascii="Arial" w:hAnsi="Arial" w:cs="Arial"/>
          <w:b/>
          <w:bCs/>
        </w:rPr>
        <w:t xml:space="preserve">Information in relation to </w:t>
      </w:r>
      <w:r w:rsidR="00655496">
        <w:rPr>
          <w:rFonts w:ascii="Arial" w:hAnsi="Arial" w:cs="Arial"/>
          <w:b/>
          <w:bCs/>
        </w:rPr>
        <w:t>Early Intervention and Children in Need</w:t>
      </w:r>
    </w:p>
    <w:p w14:paraId="613D642F" w14:textId="77777777" w:rsidR="00FC4A8C" w:rsidRDefault="00FC4A8C" w:rsidP="008D7EC8">
      <w:pPr>
        <w:rPr>
          <w:rFonts w:ascii="Arial" w:hAnsi="Arial" w:cs="Arial"/>
        </w:rPr>
      </w:pPr>
    </w:p>
    <w:p w14:paraId="0B3953AB"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655496">
        <w:rPr>
          <w:rFonts w:ascii="Arial" w:hAnsi="Arial" w:cs="Arial"/>
          <w:noProof/>
        </w:rPr>
        <w:t>5 August</w:t>
      </w:r>
      <w:r w:rsidR="00D15E75">
        <w:rPr>
          <w:rFonts w:ascii="Arial" w:hAnsi="Arial" w:cs="Arial"/>
          <w:noProof/>
        </w:rPr>
        <w:t xml:space="preserve"> 2025</w:t>
      </w:r>
      <w:r>
        <w:rPr>
          <w:rFonts w:ascii="Arial" w:hAnsi="Arial" w:cs="Arial"/>
        </w:rPr>
        <w:t>.</w:t>
      </w:r>
    </w:p>
    <w:p w14:paraId="314B6C83" w14:textId="77777777" w:rsidR="00FC4A8C" w:rsidRDefault="00FC4A8C" w:rsidP="008D7EC8">
      <w:pPr>
        <w:rPr>
          <w:rFonts w:ascii="Arial" w:hAnsi="Arial" w:cs="Arial"/>
        </w:rPr>
      </w:pPr>
    </w:p>
    <w:p w14:paraId="358EA991"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E855F7">
        <w:rPr>
          <w:rFonts w:ascii="Arial" w:hAnsi="Arial" w:cs="Arial"/>
        </w:rPr>
        <w:t>Children’s</w:t>
      </w:r>
      <w:r w:rsidR="00C36BDE">
        <w:rPr>
          <w:rFonts w:ascii="Arial" w:hAnsi="Arial" w:cs="Arial"/>
        </w:rPr>
        <w:t xml:space="preserve"> Services </w:t>
      </w:r>
      <w:r w:rsidRPr="00D90045">
        <w:rPr>
          <w:rFonts w:ascii="Arial" w:hAnsi="Arial" w:cs="Arial"/>
        </w:rPr>
        <w:t>Directorate and is attached in Appendix A.</w:t>
      </w:r>
    </w:p>
    <w:p w14:paraId="3D0C008F" w14:textId="77777777" w:rsidR="00FC4A8C" w:rsidRPr="006B4A9D" w:rsidRDefault="00FC4A8C" w:rsidP="008D7EC8">
      <w:pPr>
        <w:rPr>
          <w:rFonts w:ascii="Arial" w:hAnsi="Arial" w:cs="Arial"/>
          <w:i/>
        </w:rPr>
      </w:pPr>
    </w:p>
    <w:p w14:paraId="107E4279"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56C8CB3C" w14:textId="77777777" w:rsidR="00FC4A8C" w:rsidRDefault="00FC4A8C" w:rsidP="008D7EC8">
      <w:pPr>
        <w:rPr>
          <w:rFonts w:ascii="Arial" w:hAnsi="Arial" w:cs="Arial"/>
        </w:rPr>
      </w:pPr>
    </w:p>
    <w:p w14:paraId="7029AE3C"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A0E3427" w14:textId="77777777" w:rsidR="00FC4A8C" w:rsidRDefault="00FC4A8C" w:rsidP="008D7EC8">
      <w:pPr>
        <w:rPr>
          <w:rFonts w:ascii="Arial" w:hAnsi="Arial" w:cs="Arial"/>
        </w:rPr>
      </w:pPr>
    </w:p>
    <w:p w14:paraId="5DF3757D"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FEF1486"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71F349E5" w14:textId="77777777" w:rsidR="00FC4A8C" w:rsidRDefault="00FC4A8C" w:rsidP="008D7EC8">
      <w:pPr>
        <w:rPr>
          <w:rFonts w:ascii="Arial" w:hAnsi="Arial" w:cs="Arial"/>
        </w:rPr>
      </w:pPr>
    </w:p>
    <w:p w14:paraId="1D66C1A4" w14:textId="77777777" w:rsidR="00FC4A8C" w:rsidRDefault="00FC4A8C" w:rsidP="008D7EC8">
      <w:pPr>
        <w:pStyle w:val="Heading1"/>
        <w:rPr>
          <w:u w:val="none"/>
        </w:rPr>
      </w:pPr>
      <w:r>
        <w:rPr>
          <w:u w:val="none"/>
        </w:rPr>
        <w:t>Yours sincerely</w:t>
      </w:r>
    </w:p>
    <w:p w14:paraId="0A1F7657" w14:textId="77777777" w:rsidR="00FC4A8C" w:rsidRDefault="00FC4A8C" w:rsidP="008D7EC8">
      <w:pPr>
        <w:rPr>
          <w:rFonts w:ascii="Arial" w:hAnsi="Arial" w:cs="Arial"/>
        </w:rPr>
      </w:pPr>
    </w:p>
    <w:p w14:paraId="740B9F33" w14:textId="77777777" w:rsidR="00FC4A8C" w:rsidRDefault="00FC4A8C" w:rsidP="008D7EC8">
      <w:pPr>
        <w:rPr>
          <w:rFonts w:ascii="Arial" w:hAnsi="Arial" w:cs="Arial"/>
        </w:rPr>
      </w:pPr>
    </w:p>
    <w:p w14:paraId="7CE75F2F" w14:textId="77777777" w:rsidR="00FC4A8C" w:rsidRDefault="00FC4A8C" w:rsidP="008D7EC8">
      <w:pPr>
        <w:ind w:right="-514"/>
        <w:rPr>
          <w:rFonts w:ascii="Arial" w:hAnsi="Arial" w:cs="Arial"/>
        </w:rPr>
      </w:pPr>
      <w:r>
        <w:rPr>
          <w:rFonts w:ascii="Arial" w:hAnsi="Arial" w:cs="Arial"/>
        </w:rPr>
        <w:t>______________________________</w:t>
      </w:r>
    </w:p>
    <w:p w14:paraId="533B916C" w14:textId="77777777" w:rsidR="00FC4A8C" w:rsidRDefault="00D90045" w:rsidP="008D7EC8">
      <w:pPr>
        <w:ind w:right="-514"/>
        <w:rPr>
          <w:rFonts w:ascii="Arial" w:hAnsi="Arial" w:cs="Arial"/>
          <w:b/>
          <w:bCs/>
        </w:rPr>
      </w:pPr>
      <w:r>
        <w:rPr>
          <w:rFonts w:ascii="Arial" w:hAnsi="Arial" w:cs="Arial"/>
          <w:b/>
          <w:bCs/>
        </w:rPr>
        <w:t>Rebecca Manning</w:t>
      </w:r>
    </w:p>
    <w:p w14:paraId="2F46C61C"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AE64263" w14:textId="77777777" w:rsidR="00FC4A8C" w:rsidRDefault="00FC4A8C" w:rsidP="008D7EC8">
      <w:pPr>
        <w:rPr>
          <w:rFonts w:ascii="Arial" w:hAnsi="Arial" w:cs="Arial"/>
        </w:rPr>
        <w:sectPr w:rsidR="00FC4A8C" w:rsidSect="00E855F7">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2E8D9E1E" w14:textId="77777777" w:rsidR="00FC4A8C" w:rsidRDefault="00FC4A8C" w:rsidP="008D7EC8">
      <w:pPr>
        <w:rPr>
          <w:rFonts w:ascii="Arial" w:hAnsi="Arial" w:cs="Arial"/>
        </w:rPr>
      </w:pPr>
    </w:p>
    <w:p w14:paraId="09F7A9B0" w14:textId="77777777" w:rsidR="00D90045" w:rsidRDefault="00D90045" w:rsidP="008D7EC8">
      <w:pPr>
        <w:rPr>
          <w:rFonts w:ascii="Arial" w:hAnsi="Arial" w:cs="Arial"/>
        </w:rPr>
      </w:pPr>
    </w:p>
    <w:p w14:paraId="7D356EAB" w14:textId="77777777" w:rsidR="00D6565E" w:rsidRDefault="00D6565E" w:rsidP="00D90045">
      <w:pPr>
        <w:rPr>
          <w:rFonts w:ascii="Arial" w:hAnsi="Arial" w:cs="Arial"/>
          <w:color w:val="A6A6A6"/>
        </w:rPr>
      </w:pPr>
    </w:p>
    <w:p w14:paraId="05E39CFF" w14:textId="77777777" w:rsidR="00D6565E" w:rsidRDefault="00D6565E" w:rsidP="00D90045">
      <w:pPr>
        <w:rPr>
          <w:rFonts w:ascii="Arial" w:hAnsi="Arial" w:cs="Arial"/>
          <w:color w:val="A6A6A6"/>
        </w:rPr>
      </w:pPr>
    </w:p>
    <w:p w14:paraId="080A9451" w14:textId="77777777" w:rsidR="00D90045" w:rsidRPr="00C41FBC" w:rsidRDefault="00655496" w:rsidP="00D90045">
      <w:pPr>
        <w:rPr>
          <w:rFonts w:ascii="Arial" w:hAnsi="Arial" w:cs="Arial"/>
          <w:color w:val="A6A6A6"/>
        </w:rPr>
      </w:pPr>
      <w:r>
        <w:rPr>
          <w:rFonts w:ascii="Arial" w:hAnsi="Arial" w:cs="Arial"/>
          <w:color w:val="A6A6A6"/>
        </w:rPr>
        <w:t>Ref 1330</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8E8AB50" w14:textId="77777777" w:rsidR="00655496" w:rsidRPr="00655496" w:rsidRDefault="00D90045" w:rsidP="00655496">
      <w:pPr>
        <w:rPr>
          <w:rFonts w:ascii="Arial" w:hAnsi="Arial" w:cs="Arial"/>
          <w:b/>
          <w:i/>
        </w:rPr>
      </w:pPr>
      <w:r>
        <w:rPr>
          <w:rFonts w:ascii="Arial" w:hAnsi="Arial" w:cs="Arial"/>
          <w:b/>
          <w:i/>
        </w:rPr>
        <w:tab/>
      </w:r>
    </w:p>
    <w:p w14:paraId="3100E545" w14:textId="77777777" w:rsidR="00655496" w:rsidRPr="00655496" w:rsidRDefault="00655496" w:rsidP="00655496">
      <w:pPr>
        <w:ind w:left="720"/>
        <w:rPr>
          <w:rFonts w:ascii="Arial" w:hAnsi="Arial" w:cs="Arial"/>
          <w:b/>
          <w:i/>
        </w:rPr>
      </w:pPr>
      <w:r w:rsidRPr="00655496">
        <w:rPr>
          <w:rFonts w:ascii="Arial" w:hAnsi="Arial" w:cs="Arial"/>
          <w:b/>
          <w:i/>
        </w:rPr>
        <w:t>For questions 2 and 3 please provide data for the following time periods:</w:t>
      </w:r>
    </w:p>
    <w:p w14:paraId="0A684D4E" w14:textId="77777777" w:rsidR="00655496" w:rsidRPr="00655496" w:rsidRDefault="00655496" w:rsidP="00655496">
      <w:pPr>
        <w:pStyle w:val="ListParagraph"/>
        <w:numPr>
          <w:ilvl w:val="0"/>
          <w:numId w:val="1"/>
        </w:numPr>
        <w:rPr>
          <w:rFonts w:ascii="Arial" w:hAnsi="Arial" w:cs="Arial"/>
          <w:b/>
          <w:i/>
        </w:rPr>
      </w:pPr>
      <w:r w:rsidRPr="00655496">
        <w:rPr>
          <w:rFonts w:ascii="Arial" w:hAnsi="Arial" w:cs="Arial"/>
          <w:b/>
          <w:i/>
        </w:rPr>
        <w:t>1 April 2020 – 31 March 2021</w:t>
      </w:r>
    </w:p>
    <w:p w14:paraId="5E6A5684" w14:textId="77777777" w:rsidR="00655496" w:rsidRPr="00655496" w:rsidRDefault="00655496" w:rsidP="00655496">
      <w:pPr>
        <w:pStyle w:val="ListParagraph"/>
        <w:numPr>
          <w:ilvl w:val="0"/>
          <w:numId w:val="1"/>
        </w:numPr>
        <w:rPr>
          <w:rFonts w:ascii="Arial" w:hAnsi="Arial" w:cs="Arial"/>
          <w:b/>
          <w:i/>
        </w:rPr>
      </w:pPr>
      <w:r w:rsidRPr="00655496">
        <w:rPr>
          <w:rFonts w:ascii="Arial" w:hAnsi="Arial" w:cs="Arial"/>
          <w:b/>
          <w:i/>
        </w:rPr>
        <w:t>1 April 2021 – 31 March 2022</w:t>
      </w:r>
    </w:p>
    <w:p w14:paraId="3085F419" w14:textId="77777777" w:rsidR="00655496" w:rsidRPr="00655496" w:rsidRDefault="00655496" w:rsidP="00655496">
      <w:pPr>
        <w:pStyle w:val="ListParagraph"/>
        <w:numPr>
          <w:ilvl w:val="0"/>
          <w:numId w:val="1"/>
        </w:numPr>
        <w:rPr>
          <w:rFonts w:ascii="Arial" w:hAnsi="Arial" w:cs="Arial"/>
          <w:b/>
          <w:i/>
        </w:rPr>
      </w:pPr>
      <w:r w:rsidRPr="00655496">
        <w:rPr>
          <w:rFonts w:ascii="Arial" w:hAnsi="Arial" w:cs="Arial"/>
          <w:b/>
          <w:i/>
        </w:rPr>
        <w:t>1 April 2022 – 31 March 2023</w:t>
      </w:r>
    </w:p>
    <w:p w14:paraId="1DF23D5F" w14:textId="77777777" w:rsidR="00655496" w:rsidRPr="00655496" w:rsidRDefault="00655496" w:rsidP="00655496">
      <w:pPr>
        <w:pStyle w:val="ListParagraph"/>
        <w:numPr>
          <w:ilvl w:val="0"/>
          <w:numId w:val="1"/>
        </w:numPr>
        <w:rPr>
          <w:rFonts w:ascii="Arial" w:hAnsi="Arial" w:cs="Arial"/>
          <w:b/>
          <w:i/>
        </w:rPr>
      </w:pPr>
      <w:r w:rsidRPr="00655496">
        <w:rPr>
          <w:rFonts w:ascii="Arial" w:hAnsi="Arial" w:cs="Arial"/>
          <w:b/>
          <w:i/>
        </w:rPr>
        <w:t>1 April 2023 – 31 March 2024</w:t>
      </w:r>
    </w:p>
    <w:p w14:paraId="71293AA1" w14:textId="77777777" w:rsidR="00655496" w:rsidRPr="00655496" w:rsidRDefault="00655496" w:rsidP="00655496">
      <w:pPr>
        <w:pStyle w:val="ListParagraph"/>
        <w:numPr>
          <w:ilvl w:val="0"/>
          <w:numId w:val="1"/>
        </w:numPr>
        <w:rPr>
          <w:rFonts w:ascii="Arial" w:hAnsi="Arial" w:cs="Arial"/>
          <w:b/>
          <w:i/>
        </w:rPr>
      </w:pPr>
      <w:r w:rsidRPr="00655496">
        <w:rPr>
          <w:rFonts w:ascii="Arial" w:hAnsi="Arial" w:cs="Arial"/>
          <w:b/>
          <w:i/>
        </w:rPr>
        <w:t>1 April 2024 – 31 March 2025</w:t>
      </w:r>
    </w:p>
    <w:p w14:paraId="55BB1984" w14:textId="77777777" w:rsidR="00655496" w:rsidRDefault="00655496" w:rsidP="00655496">
      <w:pPr>
        <w:ind w:left="720" w:hanging="720"/>
        <w:rPr>
          <w:rFonts w:ascii="Arial" w:hAnsi="Arial" w:cs="Arial"/>
          <w:b/>
          <w:i/>
        </w:rPr>
      </w:pPr>
    </w:p>
    <w:p w14:paraId="05CEAD81" w14:textId="77777777" w:rsidR="00655496" w:rsidRPr="00655496" w:rsidRDefault="00655496" w:rsidP="00655496">
      <w:pPr>
        <w:ind w:left="720"/>
        <w:rPr>
          <w:rFonts w:ascii="Arial" w:hAnsi="Arial" w:cs="Arial"/>
          <w:b/>
          <w:i/>
        </w:rPr>
      </w:pPr>
      <w:r w:rsidRPr="00655496">
        <w:rPr>
          <w:rFonts w:ascii="Arial" w:hAnsi="Arial" w:cs="Arial"/>
          <w:b/>
          <w:i/>
        </w:rPr>
        <w:t>And for the following age groups:</w:t>
      </w:r>
    </w:p>
    <w:p w14:paraId="64E2EB74" w14:textId="77777777" w:rsidR="00655496" w:rsidRPr="00655496" w:rsidRDefault="00655496" w:rsidP="00655496">
      <w:pPr>
        <w:pStyle w:val="ListParagraph"/>
        <w:numPr>
          <w:ilvl w:val="0"/>
          <w:numId w:val="2"/>
        </w:numPr>
        <w:rPr>
          <w:rFonts w:ascii="Arial" w:hAnsi="Arial" w:cs="Arial"/>
          <w:b/>
          <w:i/>
        </w:rPr>
      </w:pPr>
      <w:r w:rsidRPr="00655496">
        <w:rPr>
          <w:rFonts w:ascii="Arial" w:hAnsi="Arial" w:cs="Arial"/>
          <w:b/>
          <w:i/>
        </w:rPr>
        <w:t>All children</w:t>
      </w:r>
    </w:p>
    <w:p w14:paraId="706FA6D1" w14:textId="77777777" w:rsidR="00655496" w:rsidRPr="00655496" w:rsidRDefault="00655496" w:rsidP="00655496">
      <w:pPr>
        <w:pStyle w:val="ListParagraph"/>
        <w:numPr>
          <w:ilvl w:val="0"/>
          <w:numId w:val="2"/>
        </w:numPr>
        <w:rPr>
          <w:rFonts w:ascii="Arial" w:hAnsi="Arial" w:cs="Arial"/>
          <w:b/>
          <w:i/>
        </w:rPr>
      </w:pPr>
      <w:r w:rsidRPr="00655496">
        <w:rPr>
          <w:rFonts w:ascii="Arial" w:hAnsi="Arial" w:cs="Arial"/>
          <w:b/>
          <w:i/>
        </w:rPr>
        <w:t>5-9 years</w:t>
      </w:r>
    </w:p>
    <w:p w14:paraId="065F8C6D" w14:textId="77777777" w:rsidR="00655496" w:rsidRPr="00655496" w:rsidRDefault="00655496" w:rsidP="00655496">
      <w:pPr>
        <w:pStyle w:val="ListParagraph"/>
        <w:numPr>
          <w:ilvl w:val="0"/>
          <w:numId w:val="2"/>
        </w:numPr>
        <w:rPr>
          <w:rFonts w:ascii="Arial" w:hAnsi="Arial" w:cs="Arial"/>
          <w:b/>
          <w:i/>
        </w:rPr>
      </w:pPr>
      <w:r w:rsidRPr="00655496">
        <w:rPr>
          <w:rFonts w:ascii="Arial" w:hAnsi="Arial" w:cs="Arial"/>
          <w:b/>
          <w:i/>
        </w:rPr>
        <w:t>10-15 years</w:t>
      </w:r>
    </w:p>
    <w:p w14:paraId="1A9AE5AD" w14:textId="77777777" w:rsidR="00655496" w:rsidRPr="00655496" w:rsidRDefault="00655496" w:rsidP="00655496">
      <w:pPr>
        <w:pStyle w:val="ListParagraph"/>
        <w:numPr>
          <w:ilvl w:val="0"/>
          <w:numId w:val="2"/>
        </w:numPr>
        <w:rPr>
          <w:rFonts w:ascii="Arial" w:hAnsi="Arial" w:cs="Arial"/>
          <w:b/>
          <w:i/>
        </w:rPr>
      </w:pPr>
      <w:r w:rsidRPr="00655496">
        <w:rPr>
          <w:rFonts w:ascii="Arial" w:hAnsi="Arial" w:cs="Arial"/>
          <w:b/>
          <w:i/>
        </w:rPr>
        <w:t>16 years and over</w:t>
      </w:r>
    </w:p>
    <w:p w14:paraId="4369DA8A" w14:textId="77777777" w:rsidR="00655496" w:rsidRDefault="00655496" w:rsidP="00655496">
      <w:pPr>
        <w:ind w:left="720" w:hanging="720"/>
        <w:rPr>
          <w:rFonts w:ascii="Arial" w:hAnsi="Arial" w:cs="Arial"/>
          <w:b/>
          <w:i/>
        </w:rPr>
      </w:pPr>
    </w:p>
    <w:p w14:paraId="4EF1BEEB" w14:textId="77777777" w:rsidR="00655496" w:rsidRPr="00655496" w:rsidRDefault="00655496" w:rsidP="00655496">
      <w:pPr>
        <w:ind w:left="720"/>
        <w:rPr>
          <w:rFonts w:ascii="Arial" w:hAnsi="Arial" w:cs="Arial"/>
          <w:b/>
          <w:i/>
        </w:rPr>
      </w:pPr>
      <w:r w:rsidRPr="00655496">
        <w:rPr>
          <w:rFonts w:ascii="Arial" w:hAnsi="Arial" w:cs="Arial"/>
          <w:b/>
          <w:i/>
        </w:rPr>
        <w:t>If no breakdown by age is available, please provide an overarching figure for all children. If no complete data is available for any question, please provide incomplete data.</w:t>
      </w:r>
    </w:p>
    <w:p w14:paraId="2B360E98" w14:textId="77777777" w:rsidR="00655496" w:rsidRDefault="00655496" w:rsidP="00655496">
      <w:pPr>
        <w:ind w:left="720" w:hanging="720"/>
        <w:rPr>
          <w:rFonts w:ascii="Arial" w:hAnsi="Arial" w:cs="Arial"/>
          <w:b/>
          <w:i/>
        </w:rPr>
      </w:pPr>
    </w:p>
    <w:p w14:paraId="53DAB329" w14:textId="77777777" w:rsidR="00655496" w:rsidRPr="00655496" w:rsidRDefault="00655496" w:rsidP="00655496">
      <w:pPr>
        <w:ind w:left="720" w:hanging="720"/>
        <w:rPr>
          <w:rFonts w:ascii="Arial" w:hAnsi="Arial" w:cs="Arial"/>
          <w:b/>
          <w:i/>
        </w:rPr>
      </w:pPr>
      <w:r>
        <w:rPr>
          <w:rFonts w:ascii="Arial" w:hAnsi="Arial" w:cs="Arial"/>
          <w:b/>
          <w:i/>
        </w:rPr>
        <w:t>Q</w:t>
      </w:r>
      <w:r w:rsidRPr="00655496">
        <w:rPr>
          <w:rFonts w:ascii="Arial" w:hAnsi="Arial" w:cs="Arial"/>
          <w:b/>
          <w:i/>
        </w:rPr>
        <w:t xml:space="preserve">1. </w:t>
      </w:r>
      <w:r>
        <w:rPr>
          <w:rFonts w:ascii="Arial" w:hAnsi="Arial" w:cs="Arial"/>
          <w:b/>
          <w:i/>
        </w:rPr>
        <w:tab/>
      </w:r>
      <w:r w:rsidRPr="00655496">
        <w:rPr>
          <w:rFonts w:ascii="Arial" w:hAnsi="Arial" w:cs="Arial"/>
          <w:b/>
          <w:i/>
        </w:rPr>
        <w:t>Does your Trust have a process to refer children to early intervention services when their case is closed after a UNOCINI assessment? (Yes or No)</w:t>
      </w:r>
    </w:p>
    <w:p w14:paraId="081812DA" w14:textId="77777777" w:rsidR="00655496" w:rsidRPr="00655496" w:rsidRDefault="00655496" w:rsidP="00655496">
      <w:pPr>
        <w:ind w:left="720"/>
        <w:rPr>
          <w:rFonts w:ascii="Arial" w:hAnsi="Arial" w:cs="Arial"/>
          <w:b/>
          <w:i/>
        </w:rPr>
      </w:pPr>
      <w:r w:rsidRPr="00655496">
        <w:rPr>
          <w:rFonts w:ascii="Arial" w:hAnsi="Arial" w:cs="Arial"/>
          <w:b/>
          <w:i/>
        </w:rPr>
        <w:t>If yes please give details.</w:t>
      </w:r>
    </w:p>
    <w:p w14:paraId="1E97D857" w14:textId="77777777" w:rsidR="00655496" w:rsidRDefault="00655496" w:rsidP="00655496">
      <w:pPr>
        <w:ind w:left="720" w:hanging="720"/>
        <w:rPr>
          <w:rFonts w:ascii="Arial" w:hAnsi="Arial" w:cs="Arial"/>
          <w:b/>
          <w:i/>
        </w:rPr>
      </w:pPr>
    </w:p>
    <w:p w14:paraId="42533C59" w14:textId="77777777" w:rsidR="00655496" w:rsidRPr="00655496" w:rsidRDefault="00655496" w:rsidP="00655496">
      <w:pPr>
        <w:ind w:left="720" w:hanging="720"/>
        <w:rPr>
          <w:rFonts w:ascii="Arial" w:hAnsi="Arial" w:cs="Arial"/>
        </w:rPr>
      </w:pPr>
      <w:r w:rsidRPr="00655496">
        <w:rPr>
          <w:rFonts w:ascii="Arial" w:hAnsi="Arial" w:cs="Arial"/>
        </w:rPr>
        <w:t>A1.</w:t>
      </w:r>
      <w:r w:rsidRPr="00655496">
        <w:rPr>
          <w:rFonts w:ascii="Arial" w:hAnsi="Arial" w:cs="Arial"/>
        </w:rPr>
        <w:tab/>
      </w:r>
      <w:r>
        <w:rPr>
          <w:rFonts w:ascii="Arial" w:hAnsi="Arial" w:cs="Arial"/>
        </w:rPr>
        <w:t xml:space="preserve">Yes, the Trust has a process to refer children to early intervention services. </w:t>
      </w:r>
      <w:r w:rsidRPr="00655496">
        <w:rPr>
          <w:rFonts w:ascii="Arial" w:hAnsi="Arial" w:cs="Arial"/>
        </w:rPr>
        <w:t>Social Workers undertaking a UNOCINI assessment are required to consider whether the child and family’s identified needs can be met by early intervention services rather than requiring a statutory social work service. If it is assessed that an early intervention approach would be appropriate</w:t>
      </w:r>
      <w:r>
        <w:rPr>
          <w:rFonts w:ascii="Arial" w:hAnsi="Arial" w:cs="Arial"/>
        </w:rPr>
        <w:t>, S</w:t>
      </w:r>
      <w:r w:rsidRPr="00655496">
        <w:rPr>
          <w:rFonts w:ascii="Arial" w:hAnsi="Arial" w:cs="Arial"/>
        </w:rPr>
        <w:t xml:space="preserve">ocial </w:t>
      </w:r>
      <w:r>
        <w:rPr>
          <w:rFonts w:ascii="Arial" w:hAnsi="Arial" w:cs="Arial"/>
        </w:rPr>
        <w:t>W</w:t>
      </w:r>
      <w:r w:rsidRPr="00655496">
        <w:rPr>
          <w:rFonts w:ascii="Arial" w:hAnsi="Arial" w:cs="Arial"/>
        </w:rPr>
        <w:t>orkers will make onward referral to such services, including the Trust Family Support Hub.</w:t>
      </w:r>
    </w:p>
    <w:p w14:paraId="0E3F0BC2" w14:textId="77777777" w:rsidR="00655496" w:rsidRDefault="00655496" w:rsidP="00655496">
      <w:pPr>
        <w:ind w:left="720" w:hanging="720"/>
        <w:rPr>
          <w:rFonts w:ascii="Arial" w:hAnsi="Arial" w:cs="Arial"/>
          <w:b/>
          <w:i/>
        </w:rPr>
      </w:pPr>
    </w:p>
    <w:p w14:paraId="23B2DAC2" w14:textId="77777777" w:rsidR="00655496" w:rsidRDefault="00655496" w:rsidP="00655496">
      <w:pPr>
        <w:ind w:left="720" w:hanging="720"/>
        <w:rPr>
          <w:rFonts w:ascii="Arial" w:hAnsi="Arial" w:cs="Arial"/>
          <w:b/>
          <w:i/>
        </w:rPr>
      </w:pPr>
      <w:r>
        <w:rPr>
          <w:rFonts w:ascii="Arial" w:hAnsi="Arial" w:cs="Arial"/>
          <w:b/>
          <w:i/>
        </w:rPr>
        <w:t>Q</w:t>
      </w:r>
      <w:r w:rsidRPr="00655496">
        <w:rPr>
          <w:rFonts w:ascii="Arial" w:hAnsi="Arial" w:cs="Arial"/>
          <w:b/>
          <w:i/>
        </w:rPr>
        <w:t>2</w:t>
      </w:r>
      <w:r>
        <w:rPr>
          <w:rFonts w:ascii="Arial" w:hAnsi="Arial" w:cs="Arial"/>
          <w:b/>
          <w:i/>
        </w:rPr>
        <w:t>a</w:t>
      </w:r>
      <w:r w:rsidRPr="00655496">
        <w:rPr>
          <w:rFonts w:ascii="Arial" w:hAnsi="Arial" w:cs="Arial"/>
          <w:b/>
          <w:i/>
        </w:rPr>
        <w:t xml:space="preserve">. </w:t>
      </w:r>
      <w:r>
        <w:rPr>
          <w:rFonts w:ascii="Arial" w:hAnsi="Arial" w:cs="Arial"/>
          <w:b/>
          <w:i/>
        </w:rPr>
        <w:tab/>
      </w:r>
      <w:r w:rsidRPr="00655496">
        <w:rPr>
          <w:rFonts w:ascii="Arial" w:hAnsi="Arial" w:cs="Arial"/>
          <w:b/>
          <w:i/>
        </w:rPr>
        <w:t>For each of the periods and age groups as stated above how many children were subject to a UNOCINI assessment?</w:t>
      </w:r>
    </w:p>
    <w:p w14:paraId="1F7F10AE" w14:textId="77777777" w:rsidR="00655496" w:rsidRDefault="00655496" w:rsidP="00655496">
      <w:pPr>
        <w:ind w:left="720" w:hanging="720"/>
        <w:rPr>
          <w:rFonts w:ascii="Arial" w:hAnsi="Arial" w:cs="Arial"/>
          <w:b/>
          <w:i/>
        </w:rPr>
      </w:pPr>
    </w:p>
    <w:p w14:paraId="68AFB2A2" w14:textId="77777777" w:rsidR="00655496" w:rsidRDefault="00655496" w:rsidP="00655496">
      <w:pPr>
        <w:ind w:left="720" w:hanging="720"/>
        <w:rPr>
          <w:rFonts w:ascii="Arial" w:hAnsi="Arial" w:cs="Arial"/>
        </w:rPr>
      </w:pPr>
      <w:r w:rsidRPr="00655496">
        <w:rPr>
          <w:rFonts w:ascii="Arial" w:hAnsi="Arial" w:cs="Arial"/>
        </w:rPr>
        <w:t>A2a.</w:t>
      </w:r>
      <w:r>
        <w:rPr>
          <w:rFonts w:ascii="Arial" w:hAnsi="Arial" w:cs="Arial"/>
        </w:rPr>
        <w:tab/>
        <w:t>Please see Table 1.</w:t>
      </w:r>
    </w:p>
    <w:p w14:paraId="3764DF5F" w14:textId="77777777" w:rsidR="00655496" w:rsidRDefault="00655496" w:rsidP="00655496">
      <w:pPr>
        <w:ind w:left="720" w:hanging="720"/>
        <w:rPr>
          <w:rFonts w:ascii="Arial" w:hAnsi="Arial" w:cs="Arial"/>
        </w:rPr>
      </w:pPr>
    </w:p>
    <w:p w14:paraId="33DA1648" w14:textId="77777777" w:rsidR="00655496" w:rsidRPr="002014BF" w:rsidRDefault="00655496" w:rsidP="00655496">
      <w:pPr>
        <w:ind w:left="720" w:hanging="720"/>
        <w:rPr>
          <w:rFonts w:ascii="Arial" w:hAnsi="Arial" w:cs="Arial"/>
          <w:sz w:val="16"/>
          <w:szCs w:val="16"/>
        </w:rPr>
      </w:pPr>
      <w:r>
        <w:rPr>
          <w:rFonts w:ascii="Arial" w:hAnsi="Arial" w:cs="Arial"/>
        </w:rPr>
        <w:tab/>
      </w:r>
      <w:r w:rsidR="002014BF" w:rsidRPr="002014BF">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1416"/>
        <w:gridCol w:w="1261"/>
        <w:gridCol w:w="1276"/>
        <w:gridCol w:w="1418"/>
        <w:gridCol w:w="1417"/>
        <w:gridCol w:w="1302"/>
      </w:tblGrid>
      <w:tr w:rsidR="00EF1B61" w14:paraId="7A2735CF" w14:textId="77777777" w:rsidTr="002014BF">
        <w:trPr>
          <w:trHeight w:val="654"/>
        </w:trPr>
        <w:tc>
          <w:tcPr>
            <w:tcW w:w="1416" w:type="dxa"/>
            <w:vAlign w:val="center"/>
          </w:tcPr>
          <w:p w14:paraId="509588AB" w14:textId="77777777" w:rsidR="00EF1B61" w:rsidRPr="002014BF" w:rsidRDefault="00EF1B61" w:rsidP="00655496">
            <w:pPr>
              <w:jc w:val="center"/>
              <w:rPr>
                <w:rFonts w:ascii="Arial" w:hAnsi="Arial" w:cs="Arial"/>
                <w:b/>
                <w:sz w:val="22"/>
                <w:szCs w:val="22"/>
              </w:rPr>
            </w:pPr>
            <w:r w:rsidRPr="002014BF">
              <w:rPr>
                <w:rFonts w:ascii="Arial" w:hAnsi="Arial" w:cs="Arial"/>
                <w:b/>
                <w:sz w:val="22"/>
                <w:szCs w:val="22"/>
              </w:rPr>
              <w:t>Age Category</w:t>
            </w:r>
          </w:p>
        </w:tc>
        <w:tc>
          <w:tcPr>
            <w:tcW w:w="1261" w:type="dxa"/>
            <w:vAlign w:val="center"/>
          </w:tcPr>
          <w:p w14:paraId="13A8F106" w14:textId="77777777" w:rsidR="00EF1B61" w:rsidRPr="002014BF" w:rsidRDefault="00EF1B61" w:rsidP="00655496">
            <w:pPr>
              <w:jc w:val="center"/>
              <w:rPr>
                <w:rFonts w:ascii="Arial" w:hAnsi="Arial" w:cs="Arial"/>
                <w:b/>
                <w:sz w:val="22"/>
                <w:szCs w:val="22"/>
              </w:rPr>
            </w:pPr>
            <w:r w:rsidRPr="002014BF">
              <w:rPr>
                <w:rFonts w:ascii="Arial" w:hAnsi="Arial" w:cs="Arial"/>
                <w:b/>
                <w:sz w:val="22"/>
                <w:szCs w:val="22"/>
              </w:rPr>
              <w:t>01/04/20 – 31/03/21</w:t>
            </w:r>
          </w:p>
        </w:tc>
        <w:tc>
          <w:tcPr>
            <w:tcW w:w="1276" w:type="dxa"/>
            <w:vAlign w:val="center"/>
          </w:tcPr>
          <w:p w14:paraId="5333320B" w14:textId="77777777" w:rsidR="00EF1B61" w:rsidRPr="002014BF" w:rsidRDefault="00EF1B61" w:rsidP="00655496">
            <w:pPr>
              <w:jc w:val="center"/>
              <w:rPr>
                <w:rFonts w:ascii="Arial" w:hAnsi="Arial" w:cs="Arial"/>
                <w:b/>
                <w:sz w:val="22"/>
                <w:szCs w:val="22"/>
              </w:rPr>
            </w:pPr>
            <w:r w:rsidRPr="002014BF">
              <w:rPr>
                <w:rFonts w:ascii="Arial" w:hAnsi="Arial" w:cs="Arial"/>
                <w:b/>
                <w:sz w:val="22"/>
                <w:szCs w:val="22"/>
              </w:rPr>
              <w:t>01/04/21 – 31/03/22</w:t>
            </w:r>
          </w:p>
        </w:tc>
        <w:tc>
          <w:tcPr>
            <w:tcW w:w="1418" w:type="dxa"/>
            <w:vAlign w:val="center"/>
          </w:tcPr>
          <w:p w14:paraId="6E13B90B" w14:textId="77777777" w:rsidR="00EF1B61" w:rsidRPr="002014BF" w:rsidRDefault="00EF1B61" w:rsidP="00EF1B61">
            <w:pPr>
              <w:jc w:val="center"/>
              <w:rPr>
                <w:rFonts w:ascii="Arial" w:hAnsi="Arial" w:cs="Arial"/>
                <w:b/>
                <w:sz w:val="22"/>
                <w:szCs w:val="22"/>
              </w:rPr>
            </w:pPr>
            <w:r w:rsidRPr="002014BF">
              <w:rPr>
                <w:rFonts w:ascii="Arial" w:hAnsi="Arial" w:cs="Arial"/>
                <w:b/>
                <w:sz w:val="22"/>
                <w:szCs w:val="22"/>
              </w:rPr>
              <w:t>01/04/22 – 31/03/23</w:t>
            </w:r>
          </w:p>
        </w:tc>
        <w:tc>
          <w:tcPr>
            <w:tcW w:w="1417" w:type="dxa"/>
            <w:vAlign w:val="center"/>
          </w:tcPr>
          <w:p w14:paraId="05AECE2A" w14:textId="77777777" w:rsidR="00EF1B61" w:rsidRPr="002014BF" w:rsidRDefault="00EF1B61" w:rsidP="00655496">
            <w:pPr>
              <w:jc w:val="center"/>
              <w:rPr>
                <w:rFonts w:ascii="Arial" w:hAnsi="Arial" w:cs="Arial"/>
                <w:b/>
                <w:sz w:val="22"/>
                <w:szCs w:val="22"/>
              </w:rPr>
            </w:pPr>
            <w:r w:rsidRPr="002014BF">
              <w:rPr>
                <w:rFonts w:ascii="Arial" w:hAnsi="Arial" w:cs="Arial"/>
                <w:b/>
                <w:sz w:val="22"/>
                <w:szCs w:val="22"/>
              </w:rPr>
              <w:t>01/04/23 – 31/03/24</w:t>
            </w:r>
          </w:p>
        </w:tc>
        <w:tc>
          <w:tcPr>
            <w:tcW w:w="1302" w:type="dxa"/>
            <w:vAlign w:val="center"/>
          </w:tcPr>
          <w:p w14:paraId="1E27DBC7" w14:textId="77777777" w:rsidR="00EF1B61" w:rsidRPr="002014BF" w:rsidRDefault="00EF1B61" w:rsidP="00EF1B61">
            <w:pPr>
              <w:jc w:val="center"/>
              <w:rPr>
                <w:rFonts w:ascii="Arial" w:hAnsi="Arial" w:cs="Arial"/>
                <w:b/>
                <w:sz w:val="22"/>
                <w:szCs w:val="22"/>
              </w:rPr>
            </w:pPr>
            <w:r w:rsidRPr="002014BF">
              <w:rPr>
                <w:rFonts w:ascii="Arial" w:hAnsi="Arial" w:cs="Arial"/>
                <w:b/>
                <w:sz w:val="22"/>
                <w:szCs w:val="22"/>
              </w:rPr>
              <w:t>01/04/24 – 31/03/25</w:t>
            </w:r>
          </w:p>
        </w:tc>
      </w:tr>
      <w:tr w:rsidR="00EF1B61" w14:paraId="7474D28F" w14:textId="77777777" w:rsidTr="002014BF">
        <w:trPr>
          <w:trHeight w:val="492"/>
        </w:trPr>
        <w:tc>
          <w:tcPr>
            <w:tcW w:w="1416" w:type="dxa"/>
            <w:vAlign w:val="center"/>
          </w:tcPr>
          <w:p w14:paraId="4D484234" w14:textId="77777777" w:rsidR="00EF1B61" w:rsidRPr="00655496" w:rsidRDefault="002014BF" w:rsidP="00655496">
            <w:pPr>
              <w:jc w:val="center"/>
              <w:rPr>
                <w:rFonts w:ascii="Arial" w:hAnsi="Arial" w:cs="Arial"/>
                <w:sz w:val="22"/>
                <w:szCs w:val="22"/>
              </w:rPr>
            </w:pPr>
            <w:r>
              <w:rPr>
                <w:rFonts w:ascii="Arial" w:hAnsi="Arial" w:cs="Arial"/>
                <w:sz w:val="22"/>
                <w:szCs w:val="22"/>
              </w:rPr>
              <w:t>All Children</w:t>
            </w:r>
          </w:p>
        </w:tc>
        <w:tc>
          <w:tcPr>
            <w:tcW w:w="1261" w:type="dxa"/>
            <w:vAlign w:val="center"/>
          </w:tcPr>
          <w:p w14:paraId="6820B668" w14:textId="77777777" w:rsidR="00EF1B61" w:rsidRPr="00655496" w:rsidRDefault="002014BF" w:rsidP="00655496">
            <w:pPr>
              <w:jc w:val="center"/>
              <w:rPr>
                <w:rFonts w:ascii="Arial" w:hAnsi="Arial" w:cs="Arial"/>
                <w:sz w:val="22"/>
                <w:szCs w:val="22"/>
              </w:rPr>
            </w:pPr>
            <w:r>
              <w:rPr>
                <w:rFonts w:ascii="Arial" w:hAnsi="Arial" w:cs="Arial"/>
                <w:sz w:val="22"/>
                <w:szCs w:val="22"/>
              </w:rPr>
              <w:t>1716</w:t>
            </w:r>
          </w:p>
        </w:tc>
        <w:tc>
          <w:tcPr>
            <w:tcW w:w="1276" w:type="dxa"/>
            <w:vAlign w:val="center"/>
          </w:tcPr>
          <w:p w14:paraId="4A0294BD" w14:textId="77777777" w:rsidR="00EF1B61" w:rsidRPr="00655496" w:rsidRDefault="002014BF" w:rsidP="00655496">
            <w:pPr>
              <w:jc w:val="center"/>
              <w:rPr>
                <w:rFonts w:ascii="Arial" w:hAnsi="Arial" w:cs="Arial"/>
                <w:sz w:val="22"/>
                <w:szCs w:val="22"/>
              </w:rPr>
            </w:pPr>
            <w:r>
              <w:rPr>
                <w:rFonts w:ascii="Arial" w:hAnsi="Arial" w:cs="Arial"/>
                <w:sz w:val="22"/>
                <w:szCs w:val="22"/>
              </w:rPr>
              <w:t>1729</w:t>
            </w:r>
          </w:p>
        </w:tc>
        <w:tc>
          <w:tcPr>
            <w:tcW w:w="1418" w:type="dxa"/>
            <w:vAlign w:val="center"/>
          </w:tcPr>
          <w:p w14:paraId="6010F225" w14:textId="77777777" w:rsidR="00EF1B61" w:rsidRPr="00655496" w:rsidRDefault="002014BF" w:rsidP="00655496">
            <w:pPr>
              <w:jc w:val="center"/>
              <w:rPr>
                <w:rFonts w:ascii="Arial" w:hAnsi="Arial" w:cs="Arial"/>
                <w:sz w:val="22"/>
                <w:szCs w:val="22"/>
              </w:rPr>
            </w:pPr>
            <w:r>
              <w:rPr>
                <w:rFonts w:ascii="Arial" w:hAnsi="Arial" w:cs="Arial"/>
                <w:sz w:val="22"/>
                <w:szCs w:val="22"/>
              </w:rPr>
              <w:t>1468</w:t>
            </w:r>
          </w:p>
        </w:tc>
        <w:tc>
          <w:tcPr>
            <w:tcW w:w="1417" w:type="dxa"/>
            <w:vAlign w:val="center"/>
          </w:tcPr>
          <w:p w14:paraId="05266D55" w14:textId="77777777" w:rsidR="00EF1B61" w:rsidRPr="00655496" w:rsidRDefault="002014BF" w:rsidP="00655496">
            <w:pPr>
              <w:jc w:val="center"/>
              <w:rPr>
                <w:rFonts w:ascii="Arial" w:hAnsi="Arial" w:cs="Arial"/>
                <w:sz w:val="22"/>
                <w:szCs w:val="22"/>
              </w:rPr>
            </w:pPr>
            <w:r>
              <w:rPr>
                <w:rFonts w:ascii="Arial" w:hAnsi="Arial" w:cs="Arial"/>
                <w:sz w:val="22"/>
                <w:szCs w:val="22"/>
              </w:rPr>
              <w:t>1955</w:t>
            </w:r>
          </w:p>
        </w:tc>
        <w:tc>
          <w:tcPr>
            <w:tcW w:w="1302" w:type="dxa"/>
            <w:vAlign w:val="center"/>
          </w:tcPr>
          <w:p w14:paraId="2E3CFAF8" w14:textId="77777777" w:rsidR="00EF1B61" w:rsidRPr="00655496" w:rsidRDefault="002014BF" w:rsidP="00EF1B61">
            <w:pPr>
              <w:jc w:val="center"/>
              <w:rPr>
                <w:rFonts w:ascii="Arial" w:hAnsi="Arial" w:cs="Arial"/>
                <w:sz w:val="22"/>
                <w:szCs w:val="22"/>
              </w:rPr>
            </w:pPr>
            <w:r>
              <w:rPr>
                <w:rFonts w:ascii="Arial" w:hAnsi="Arial" w:cs="Arial"/>
                <w:sz w:val="22"/>
                <w:szCs w:val="22"/>
              </w:rPr>
              <w:t>1641</w:t>
            </w:r>
          </w:p>
        </w:tc>
      </w:tr>
      <w:tr w:rsidR="00EF1B61" w14:paraId="4AAF5861" w14:textId="77777777" w:rsidTr="002014BF">
        <w:trPr>
          <w:trHeight w:val="427"/>
        </w:trPr>
        <w:tc>
          <w:tcPr>
            <w:tcW w:w="1416" w:type="dxa"/>
            <w:vAlign w:val="center"/>
          </w:tcPr>
          <w:p w14:paraId="40BEA951" w14:textId="77777777" w:rsidR="00EF1B61" w:rsidRPr="00655496" w:rsidRDefault="002014BF" w:rsidP="00655496">
            <w:pPr>
              <w:jc w:val="center"/>
              <w:rPr>
                <w:rFonts w:ascii="Arial" w:hAnsi="Arial" w:cs="Arial"/>
                <w:sz w:val="22"/>
                <w:szCs w:val="22"/>
              </w:rPr>
            </w:pPr>
            <w:r>
              <w:rPr>
                <w:rFonts w:ascii="Arial" w:hAnsi="Arial" w:cs="Arial"/>
                <w:sz w:val="22"/>
                <w:szCs w:val="22"/>
              </w:rPr>
              <w:t>5 to 9 Years</w:t>
            </w:r>
          </w:p>
        </w:tc>
        <w:tc>
          <w:tcPr>
            <w:tcW w:w="1261" w:type="dxa"/>
            <w:vAlign w:val="center"/>
          </w:tcPr>
          <w:p w14:paraId="6D725B85" w14:textId="77777777" w:rsidR="00EF1B61" w:rsidRPr="00655496" w:rsidRDefault="002014BF" w:rsidP="00655496">
            <w:pPr>
              <w:jc w:val="center"/>
              <w:rPr>
                <w:rFonts w:ascii="Arial" w:hAnsi="Arial" w:cs="Arial"/>
                <w:sz w:val="22"/>
                <w:szCs w:val="22"/>
              </w:rPr>
            </w:pPr>
            <w:r>
              <w:rPr>
                <w:rFonts w:ascii="Arial" w:hAnsi="Arial" w:cs="Arial"/>
                <w:sz w:val="22"/>
                <w:szCs w:val="22"/>
              </w:rPr>
              <w:t>515</w:t>
            </w:r>
          </w:p>
        </w:tc>
        <w:tc>
          <w:tcPr>
            <w:tcW w:w="1276" w:type="dxa"/>
            <w:vAlign w:val="center"/>
          </w:tcPr>
          <w:p w14:paraId="572DE803" w14:textId="77777777" w:rsidR="00EF1B61" w:rsidRPr="00655496" w:rsidRDefault="002014BF" w:rsidP="00655496">
            <w:pPr>
              <w:jc w:val="center"/>
              <w:rPr>
                <w:rFonts w:ascii="Arial" w:hAnsi="Arial" w:cs="Arial"/>
                <w:sz w:val="22"/>
                <w:szCs w:val="22"/>
              </w:rPr>
            </w:pPr>
            <w:r>
              <w:rPr>
                <w:rFonts w:ascii="Arial" w:hAnsi="Arial" w:cs="Arial"/>
                <w:sz w:val="22"/>
                <w:szCs w:val="22"/>
              </w:rPr>
              <w:t>511</w:t>
            </w:r>
          </w:p>
        </w:tc>
        <w:tc>
          <w:tcPr>
            <w:tcW w:w="1418" w:type="dxa"/>
            <w:vAlign w:val="center"/>
          </w:tcPr>
          <w:p w14:paraId="172AAE1C" w14:textId="77777777" w:rsidR="00EF1B61" w:rsidRPr="00655496" w:rsidRDefault="002014BF" w:rsidP="00655496">
            <w:pPr>
              <w:jc w:val="center"/>
              <w:rPr>
                <w:rFonts w:ascii="Arial" w:hAnsi="Arial" w:cs="Arial"/>
                <w:sz w:val="22"/>
                <w:szCs w:val="22"/>
              </w:rPr>
            </w:pPr>
            <w:r>
              <w:rPr>
                <w:rFonts w:ascii="Arial" w:hAnsi="Arial" w:cs="Arial"/>
                <w:sz w:val="22"/>
                <w:szCs w:val="22"/>
              </w:rPr>
              <w:t>404</w:t>
            </w:r>
          </w:p>
        </w:tc>
        <w:tc>
          <w:tcPr>
            <w:tcW w:w="1417" w:type="dxa"/>
            <w:vAlign w:val="center"/>
          </w:tcPr>
          <w:p w14:paraId="5B6614AE" w14:textId="77777777" w:rsidR="00EF1B61" w:rsidRPr="00655496" w:rsidRDefault="002014BF" w:rsidP="00655496">
            <w:pPr>
              <w:jc w:val="center"/>
              <w:rPr>
                <w:rFonts w:ascii="Arial" w:hAnsi="Arial" w:cs="Arial"/>
                <w:sz w:val="22"/>
                <w:szCs w:val="22"/>
              </w:rPr>
            </w:pPr>
            <w:r>
              <w:rPr>
                <w:rFonts w:ascii="Arial" w:hAnsi="Arial" w:cs="Arial"/>
                <w:sz w:val="22"/>
                <w:szCs w:val="22"/>
              </w:rPr>
              <w:t>592</w:t>
            </w:r>
          </w:p>
        </w:tc>
        <w:tc>
          <w:tcPr>
            <w:tcW w:w="1302" w:type="dxa"/>
            <w:vAlign w:val="center"/>
          </w:tcPr>
          <w:p w14:paraId="76342D00" w14:textId="77777777" w:rsidR="00EF1B61" w:rsidRPr="00655496" w:rsidRDefault="002014BF" w:rsidP="00EF1B61">
            <w:pPr>
              <w:jc w:val="center"/>
              <w:rPr>
                <w:rFonts w:ascii="Arial" w:hAnsi="Arial" w:cs="Arial"/>
                <w:sz w:val="22"/>
                <w:szCs w:val="22"/>
              </w:rPr>
            </w:pPr>
            <w:r>
              <w:rPr>
                <w:rFonts w:ascii="Arial" w:hAnsi="Arial" w:cs="Arial"/>
                <w:sz w:val="22"/>
                <w:szCs w:val="22"/>
              </w:rPr>
              <w:t>511</w:t>
            </w:r>
          </w:p>
        </w:tc>
      </w:tr>
      <w:tr w:rsidR="00EF1B61" w14:paraId="4B2FFC64" w14:textId="77777777" w:rsidTr="002014BF">
        <w:trPr>
          <w:trHeight w:val="404"/>
        </w:trPr>
        <w:tc>
          <w:tcPr>
            <w:tcW w:w="1416" w:type="dxa"/>
            <w:vAlign w:val="center"/>
          </w:tcPr>
          <w:p w14:paraId="43DE52FC" w14:textId="77777777" w:rsidR="00EF1B61" w:rsidRPr="00655496" w:rsidRDefault="002014BF" w:rsidP="00655496">
            <w:pPr>
              <w:jc w:val="center"/>
              <w:rPr>
                <w:rFonts w:ascii="Arial" w:hAnsi="Arial" w:cs="Arial"/>
                <w:sz w:val="22"/>
                <w:szCs w:val="22"/>
              </w:rPr>
            </w:pPr>
            <w:r>
              <w:rPr>
                <w:rFonts w:ascii="Arial" w:hAnsi="Arial" w:cs="Arial"/>
                <w:sz w:val="22"/>
                <w:szCs w:val="22"/>
              </w:rPr>
              <w:t>10 to 15 Years</w:t>
            </w:r>
          </w:p>
        </w:tc>
        <w:tc>
          <w:tcPr>
            <w:tcW w:w="1261" w:type="dxa"/>
            <w:vAlign w:val="center"/>
          </w:tcPr>
          <w:p w14:paraId="43226DE8" w14:textId="77777777" w:rsidR="00EF1B61" w:rsidRPr="00655496" w:rsidRDefault="002014BF" w:rsidP="00655496">
            <w:pPr>
              <w:jc w:val="center"/>
              <w:rPr>
                <w:rFonts w:ascii="Arial" w:hAnsi="Arial" w:cs="Arial"/>
                <w:sz w:val="22"/>
                <w:szCs w:val="22"/>
              </w:rPr>
            </w:pPr>
            <w:r>
              <w:rPr>
                <w:rFonts w:ascii="Arial" w:hAnsi="Arial" w:cs="Arial"/>
                <w:sz w:val="22"/>
                <w:szCs w:val="22"/>
              </w:rPr>
              <w:t>565</w:t>
            </w:r>
          </w:p>
        </w:tc>
        <w:tc>
          <w:tcPr>
            <w:tcW w:w="1276" w:type="dxa"/>
            <w:vAlign w:val="center"/>
          </w:tcPr>
          <w:p w14:paraId="1ADF2763" w14:textId="77777777" w:rsidR="00EF1B61" w:rsidRPr="00655496" w:rsidRDefault="002014BF" w:rsidP="00655496">
            <w:pPr>
              <w:jc w:val="center"/>
              <w:rPr>
                <w:rFonts w:ascii="Arial" w:hAnsi="Arial" w:cs="Arial"/>
                <w:sz w:val="22"/>
                <w:szCs w:val="22"/>
              </w:rPr>
            </w:pPr>
            <w:r>
              <w:rPr>
                <w:rFonts w:ascii="Arial" w:hAnsi="Arial" w:cs="Arial"/>
                <w:sz w:val="22"/>
                <w:szCs w:val="22"/>
              </w:rPr>
              <w:t>613</w:t>
            </w:r>
          </w:p>
        </w:tc>
        <w:tc>
          <w:tcPr>
            <w:tcW w:w="1418" w:type="dxa"/>
            <w:vAlign w:val="center"/>
          </w:tcPr>
          <w:p w14:paraId="7DF6CD17" w14:textId="77777777" w:rsidR="00EF1B61" w:rsidRPr="00655496" w:rsidRDefault="002014BF" w:rsidP="00655496">
            <w:pPr>
              <w:jc w:val="center"/>
              <w:rPr>
                <w:rFonts w:ascii="Arial" w:hAnsi="Arial" w:cs="Arial"/>
                <w:sz w:val="22"/>
                <w:szCs w:val="22"/>
              </w:rPr>
            </w:pPr>
            <w:r>
              <w:rPr>
                <w:rFonts w:ascii="Arial" w:hAnsi="Arial" w:cs="Arial"/>
                <w:sz w:val="22"/>
                <w:szCs w:val="22"/>
              </w:rPr>
              <w:t>507</w:t>
            </w:r>
          </w:p>
        </w:tc>
        <w:tc>
          <w:tcPr>
            <w:tcW w:w="1417" w:type="dxa"/>
            <w:vAlign w:val="center"/>
          </w:tcPr>
          <w:p w14:paraId="0026DA2E" w14:textId="77777777" w:rsidR="00EF1B61" w:rsidRPr="00655496" w:rsidRDefault="002014BF" w:rsidP="00655496">
            <w:pPr>
              <w:jc w:val="center"/>
              <w:rPr>
                <w:rFonts w:ascii="Arial" w:hAnsi="Arial" w:cs="Arial"/>
                <w:sz w:val="22"/>
                <w:szCs w:val="22"/>
              </w:rPr>
            </w:pPr>
            <w:r>
              <w:rPr>
                <w:rFonts w:ascii="Arial" w:hAnsi="Arial" w:cs="Arial"/>
                <w:sz w:val="22"/>
                <w:szCs w:val="22"/>
              </w:rPr>
              <w:t>652</w:t>
            </w:r>
          </w:p>
        </w:tc>
        <w:tc>
          <w:tcPr>
            <w:tcW w:w="1302" w:type="dxa"/>
            <w:vAlign w:val="center"/>
          </w:tcPr>
          <w:p w14:paraId="6D8CBCB2" w14:textId="77777777" w:rsidR="00EF1B61" w:rsidRPr="00655496" w:rsidRDefault="002014BF" w:rsidP="00EF1B61">
            <w:pPr>
              <w:jc w:val="center"/>
              <w:rPr>
                <w:rFonts w:ascii="Arial" w:hAnsi="Arial" w:cs="Arial"/>
                <w:sz w:val="22"/>
                <w:szCs w:val="22"/>
              </w:rPr>
            </w:pPr>
            <w:r>
              <w:rPr>
                <w:rFonts w:ascii="Arial" w:hAnsi="Arial" w:cs="Arial"/>
                <w:sz w:val="22"/>
                <w:szCs w:val="22"/>
              </w:rPr>
              <w:t>543</w:t>
            </w:r>
          </w:p>
        </w:tc>
      </w:tr>
      <w:tr w:rsidR="00EF1B61" w14:paraId="671CF6A8" w14:textId="77777777" w:rsidTr="002014BF">
        <w:trPr>
          <w:trHeight w:val="425"/>
        </w:trPr>
        <w:tc>
          <w:tcPr>
            <w:tcW w:w="1416" w:type="dxa"/>
            <w:vAlign w:val="center"/>
          </w:tcPr>
          <w:p w14:paraId="0AF256A2" w14:textId="77777777" w:rsidR="00EF1B61" w:rsidRPr="00655496" w:rsidRDefault="002014BF" w:rsidP="00655496">
            <w:pPr>
              <w:jc w:val="center"/>
              <w:rPr>
                <w:rFonts w:ascii="Arial" w:hAnsi="Arial" w:cs="Arial"/>
                <w:sz w:val="22"/>
                <w:szCs w:val="22"/>
              </w:rPr>
            </w:pPr>
            <w:r>
              <w:rPr>
                <w:rFonts w:ascii="Arial" w:hAnsi="Arial" w:cs="Arial"/>
                <w:sz w:val="22"/>
                <w:szCs w:val="22"/>
              </w:rPr>
              <w:t>16 Years and Over</w:t>
            </w:r>
          </w:p>
        </w:tc>
        <w:tc>
          <w:tcPr>
            <w:tcW w:w="1261" w:type="dxa"/>
            <w:vAlign w:val="center"/>
          </w:tcPr>
          <w:p w14:paraId="0DF23136" w14:textId="77777777" w:rsidR="00EF1B61" w:rsidRPr="00655496" w:rsidRDefault="002014BF" w:rsidP="00655496">
            <w:pPr>
              <w:jc w:val="center"/>
              <w:rPr>
                <w:rFonts w:ascii="Arial" w:hAnsi="Arial" w:cs="Arial"/>
                <w:sz w:val="22"/>
                <w:szCs w:val="22"/>
              </w:rPr>
            </w:pPr>
            <w:r>
              <w:rPr>
                <w:rFonts w:ascii="Arial" w:hAnsi="Arial" w:cs="Arial"/>
                <w:sz w:val="22"/>
                <w:szCs w:val="22"/>
              </w:rPr>
              <w:t>202</w:t>
            </w:r>
          </w:p>
        </w:tc>
        <w:tc>
          <w:tcPr>
            <w:tcW w:w="1276" w:type="dxa"/>
            <w:vAlign w:val="center"/>
          </w:tcPr>
          <w:p w14:paraId="1F56AC7A" w14:textId="77777777" w:rsidR="00EF1B61" w:rsidRPr="00655496" w:rsidRDefault="002014BF" w:rsidP="00655496">
            <w:pPr>
              <w:jc w:val="center"/>
              <w:rPr>
                <w:rFonts w:ascii="Arial" w:hAnsi="Arial" w:cs="Arial"/>
                <w:sz w:val="22"/>
                <w:szCs w:val="22"/>
              </w:rPr>
            </w:pPr>
            <w:r>
              <w:rPr>
                <w:rFonts w:ascii="Arial" w:hAnsi="Arial" w:cs="Arial"/>
                <w:sz w:val="22"/>
                <w:szCs w:val="22"/>
              </w:rPr>
              <w:t>202</w:t>
            </w:r>
          </w:p>
        </w:tc>
        <w:tc>
          <w:tcPr>
            <w:tcW w:w="1418" w:type="dxa"/>
            <w:vAlign w:val="center"/>
          </w:tcPr>
          <w:p w14:paraId="5B237F36" w14:textId="77777777" w:rsidR="00EF1B61" w:rsidRPr="00655496" w:rsidRDefault="002014BF" w:rsidP="00655496">
            <w:pPr>
              <w:jc w:val="center"/>
              <w:rPr>
                <w:rFonts w:ascii="Arial" w:hAnsi="Arial" w:cs="Arial"/>
                <w:sz w:val="22"/>
                <w:szCs w:val="22"/>
              </w:rPr>
            </w:pPr>
            <w:r>
              <w:rPr>
                <w:rFonts w:ascii="Arial" w:hAnsi="Arial" w:cs="Arial"/>
                <w:sz w:val="22"/>
                <w:szCs w:val="22"/>
              </w:rPr>
              <w:t>187</w:t>
            </w:r>
          </w:p>
        </w:tc>
        <w:tc>
          <w:tcPr>
            <w:tcW w:w="1417" w:type="dxa"/>
            <w:vAlign w:val="center"/>
          </w:tcPr>
          <w:p w14:paraId="7BD431FA" w14:textId="77777777" w:rsidR="00EF1B61" w:rsidRPr="00655496" w:rsidRDefault="002014BF" w:rsidP="00655496">
            <w:pPr>
              <w:jc w:val="center"/>
              <w:rPr>
                <w:rFonts w:ascii="Arial" w:hAnsi="Arial" w:cs="Arial"/>
                <w:sz w:val="22"/>
                <w:szCs w:val="22"/>
              </w:rPr>
            </w:pPr>
            <w:r>
              <w:rPr>
                <w:rFonts w:ascii="Arial" w:hAnsi="Arial" w:cs="Arial"/>
                <w:sz w:val="22"/>
                <w:szCs w:val="22"/>
              </w:rPr>
              <w:t>241</w:t>
            </w:r>
          </w:p>
        </w:tc>
        <w:tc>
          <w:tcPr>
            <w:tcW w:w="1302" w:type="dxa"/>
            <w:vAlign w:val="center"/>
          </w:tcPr>
          <w:p w14:paraId="168E2B39" w14:textId="77777777" w:rsidR="00EF1B61" w:rsidRPr="00655496" w:rsidRDefault="002014BF" w:rsidP="00EF1B61">
            <w:pPr>
              <w:jc w:val="center"/>
              <w:rPr>
                <w:rFonts w:ascii="Arial" w:hAnsi="Arial" w:cs="Arial"/>
                <w:sz w:val="22"/>
                <w:szCs w:val="22"/>
              </w:rPr>
            </w:pPr>
            <w:r>
              <w:rPr>
                <w:rFonts w:ascii="Arial" w:hAnsi="Arial" w:cs="Arial"/>
                <w:sz w:val="22"/>
                <w:szCs w:val="22"/>
              </w:rPr>
              <w:t>215</w:t>
            </w:r>
          </w:p>
        </w:tc>
      </w:tr>
    </w:tbl>
    <w:p w14:paraId="5D2F79C6" w14:textId="77777777" w:rsidR="00655496" w:rsidRPr="00655496" w:rsidRDefault="00655496" w:rsidP="00655496">
      <w:pPr>
        <w:ind w:left="720" w:hanging="720"/>
        <w:rPr>
          <w:rFonts w:ascii="Arial" w:hAnsi="Arial" w:cs="Arial"/>
        </w:rPr>
      </w:pPr>
    </w:p>
    <w:p w14:paraId="015F8C9B" w14:textId="77777777" w:rsidR="00655496" w:rsidRPr="00655496" w:rsidRDefault="00655496" w:rsidP="00655496">
      <w:pPr>
        <w:ind w:left="720" w:hanging="720"/>
        <w:rPr>
          <w:rFonts w:ascii="Arial" w:hAnsi="Arial" w:cs="Arial"/>
          <w:b/>
          <w:i/>
        </w:rPr>
      </w:pPr>
    </w:p>
    <w:p w14:paraId="49A1CA75" w14:textId="77777777" w:rsidR="00655496" w:rsidRPr="00655496" w:rsidRDefault="00655496" w:rsidP="00655496">
      <w:pPr>
        <w:ind w:left="720" w:hanging="720"/>
        <w:rPr>
          <w:rFonts w:ascii="Arial" w:hAnsi="Arial" w:cs="Arial"/>
          <w:b/>
          <w:i/>
        </w:rPr>
      </w:pPr>
      <w:r>
        <w:rPr>
          <w:rFonts w:ascii="Arial" w:hAnsi="Arial" w:cs="Arial"/>
          <w:b/>
          <w:i/>
        </w:rPr>
        <w:t>Q2b.</w:t>
      </w:r>
      <w:r>
        <w:rPr>
          <w:rFonts w:ascii="Arial" w:hAnsi="Arial" w:cs="Arial"/>
          <w:b/>
          <w:i/>
        </w:rPr>
        <w:tab/>
      </w:r>
      <w:r w:rsidRPr="00655496">
        <w:rPr>
          <w:rFonts w:ascii="Arial" w:hAnsi="Arial" w:cs="Arial"/>
          <w:b/>
          <w:i/>
        </w:rPr>
        <w:t>For how many children was the case closed following the UNOCINI assessment?</w:t>
      </w:r>
    </w:p>
    <w:p w14:paraId="5EE0D487" w14:textId="77777777" w:rsidR="00655496" w:rsidRDefault="00655496" w:rsidP="002014BF">
      <w:pPr>
        <w:rPr>
          <w:rFonts w:ascii="Arial" w:hAnsi="Arial" w:cs="Arial"/>
          <w:b/>
          <w:i/>
        </w:rPr>
      </w:pPr>
    </w:p>
    <w:p w14:paraId="7246252B" w14:textId="77777777" w:rsidR="002014BF" w:rsidRDefault="002014BF" w:rsidP="002014BF">
      <w:pPr>
        <w:rPr>
          <w:rFonts w:ascii="Arial" w:hAnsi="Arial" w:cs="Arial"/>
        </w:rPr>
      </w:pPr>
      <w:r w:rsidRPr="002014BF">
        <w:rPr>
          <w:rFonts w:ascii="Arial" w:hAnsi="Arial" w:cs="Arial"/>
        </w:rPr>
        <w:t>A2b.</w:t>
      </w:r>
      <w:r>
        <w:rPr>
          <w:rFonts w:ascii="Arial" w:hAnsi="Arial" w:cs="Arial"/>
        </w:rPr>
        <w:tab/>
        <w:t>Please see Table 2.</w:t>
      </w:r>
    </w:p>
    <w:p w14:paraId="080CD291" w14:textId="77777777" w:rsidR="002014BF" w:rsidRDefault="002014BF" w:rsidP="002014BF">
      <w:pPr>
        <w:rPr>
          <w:rFonts w:ascii="Arial" w:hAnsi="Arial" w:cs="Arial"/>
        </w:rPr>
      </w:pPr>
    </w:p>
    <w:p w14:paraId="6EF6C689" w14:textId="77777777" w:rsidR="002014BF" w:rsidRPr="002014BF" w:rsidRDefault="002014BF" w:rsidP="002014BF">
      <w:pPr>
        <w:rPr>
          <w:rFonts w:ascii="Arial" w:hAnsi="Arial" w:cs="Arial"/>
          <w:sz w:val="16"/>
          <w:szCs w:val="16"/>
        </w:rPr>
      </w:pPr>
      <w:r>
        <w:rPr>
          <w:rFonts w:ascii="Arial" w:hAnsi="Arial" w:cs="Arial"/>
        </w:rPr>
        <w:tab/>
      </w:r>
      <w:r w:rsidRPr="002014BF">
        <w:rPr>
          <w:rFonts w:ascii="Arial" w:hAnsi="Arial" w:cs="Arial"/>
          <w:sz w:val="16"/>
          <w:szCs w:val="16"/>
        </w:rPr>
        <w:t>Table 2</w:t>
      </w:r>
    </w:p>
    <w:tbl>
      <w:tblPr>
        <w:tblStyle w:val="TableGrid"/>
        <w:tblW w:w="0" w:type="auto"/>
        <w:tblInd w:w="704" w:type="dxa"/>
        <w:tblLook w:val="04A0" w:firstRow="1" w:lastRow="0" w:firstColumn="1" w:lastColumn="0" w:noHBand="0" w:noVBand="1"/>
      </w:tblPr>
      <w:tblGrid>
        <w:gridCol w:w="1559"/>
        <w:gridCol w:w="1134"/>
        <w:gridCol w:w="1276"/>
        <w:gridCol w:w="1418"/>
        <w:gridCol w:w="1417"/>
        <w:gridCol w:w="1302"/>
      </w:tblGrid>
      <w:tr w:rsidR="002014BF" w14:paraId="6AB0C2E7" w14:textId="77777777" w:rsidTr="002014BF">
        <w:trPr>
          <w:trHeight w:val="612"/>
        </w:trPr>
        <w:tc>
          <w:tcPr>
            <w:tcW w:w="1559" w:type="dxa"/>
            <w:vAlign w:val="center"/>
          </w:tcPr>
          <w:p w14:paraId="0C2B6903"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Age Category</w:t>
            </w:r>
          </w:p>
        </w:tc>
        <w:tc>
          <w:tcPr>
            <w:tcW w:w="1134" w:type="dxa"/>
            <w:vAlign w:val="center"/>
          </w:tcPr>
          <w:p w14:paraId="786859A6"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01/04/20 – 31/03/21</w:t>
            </w:r>
          </w:p>
        </w:tc>
        <w:tc>
          <w:tcPr>
            <w:tcW w:w="1276" w:type="dxa"/>
            <w:vAlign w:val="center"/>
          </w:tcPr>
          <w:p w14:paraId="56443309" w14:textId="77777777" w:rsidR="002014BF" w:rsidRDefault="002014BF" w:rsidP="002014BF">
            <w:pPr>
              <w:jc w:val="center"/>
              <w:rPr>
                <w:rFonts w:ascii="Arial" w:hAnsi="Arial" w:cs="Arial"/>
                <w:b/>
                <w:sz w:val="22"/>
                <w:szCs w:val="22"/>
              </w:rPr>
            </w:pPr>
            <w:r w:rsidRPr="002014BF">
              <w:rPr>
                <w:rFonts w:ascii="Arial" w:hAnsi="Arial" w:cs="Arial"/>
                <w:b/>
                <w:sz w:val="22"/>
                <w:szCs w:val="22"/>
              </w:rPr>
              <w:t>01/04/21</w:t>
            </w:r>
          </w:p>
          <w:p w14:paraId="1166B252"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 xml:space="preserve"> – 31/03/22</w:t>
            </w:r>
          </w:p>
        </w:tc>
        <w:tc>
          <w:tcPr>
            <w:tcW w:w="1418" w:type="dxa"/>
            <w:vAlign w:val="center"/>
          </w:tcPr>
          <w:p w14:paraId="2BD3A34C" w14:textId="77777777" w:rsidR="002014BF" w:rsidRDefault="002014BF" w:rsidP="002014BF">
            <w:pPr>
              <w:jc w:val="center"/>
              <w:rPr>
                <w:rFonts w:ascii="Arial" w:hAnsi="Arial" w:cs="Arial"/>
                <w:b/>
                <w:sz w:val="22"/>
                <w:szCs w:val="22"/>
              </w:rPr>
            </w:pPr>
            <w:r w:rsidRPr="002014BF">
              <w:rPr>
                <w:rFonts w:ascii="Arial" w:hAnsi="Arial" w:cs="Arial"/>
                <w:b/>
                <w:sz w:val="22"/>
                <w:szCs w:val="22"/>
              </w:rPr>
              <w:t xml:space="preserve">01/04/22 </w:t>
            </w:r>
          </w:p>
          <w:p w14:paraId="712C543A" w14:textId="77777777" w:rsidR="002014BF" w:rsidRDefault="002014BF" w:rsidP="002014BF">
            <w:pPr>
              <w:jc w:val="center"/>
              <w:rPr>
                <w:rFonts w:ascii="Arial" w:hAnsi="Arial" w:cs="Arial"/>
                <w:b/>
                <w:sz w:val="22"/>
                <w:szCs w:val="22"/>
              </w:rPr>
            </w:pPr>
            <w:r w:rsidRPr="002014BF">
              <w:rPr>
                <w:rFonts w:ascii="Arial" w:hAnsi="Arial" w:cs="Arial"/>
                <w:b/>
                <w:sz w:val="22"/>
                <w:szCs w:val="22"/>
              </w:rPr>
              <w:t xml:space="preserve">– </w:t>
            </w:r>
          </w:p>
          <w:p w14:paraId="4CA8290F"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31/03/23</w:t>
            </w:r>
          </w:p>
        </w:tc>
        <w:tc>
          <w:tcPr>
            <w:tcW w:w="1417" w:type="dxa"/>
            <w:vAlign w:val="center"/>
          </w:tcPr>
          <w:p w14:paraId="6A3C052E" w14:textId="77777777" w:rsidR="002014BF" w:rsidRDefault="002014BF" w:rsidP="002014BF">
            <w:pPr>
              <w:jc w:val="center"/>
              <w:rPr>
                <w:rFonts w:ascii="Arial" w:hAnsi="Arial" w:cs="Arial"/>
                <w:b/>
                <w:sz w:val="22"/>
                <w:szCs w:val="22"/>
              </w:rPr>
            </w:pPr>
            <w:r w:rsidRPr="002014BF">
              <w:rPr>
                <w:rFonts w:ascii="Arial" w:hAnsi="Arial" w:cs="Arial"/>
                <w:b/>
                <w:sz w:val="22"/>
                <w:szCs w:val="22"/>
              </w:rPr>
              <w:t xml:space="preserve">01/04/23 </w:t>
            </w:r>
          </w:p>
          <w:p w14:paraId="1B9FA2A9" w14:textId="77777777" w:rsidR="002014BF" w:rsidRDefault="002014BF" w:rsidP="002014BF">
            <w:pPr>
              <w:jc w:val="center"/>
              <w:rPr>
                <w:rFonts w:ascii="Arial" w:hAnsi="Arial" w:cs="Arial"/>
                <w:b/>
                <w:sz w:val="22"/>
                <w:szCs w:val="22"/>
              </w:rPr>
            </w:pPr>
            <w:r w:rsidRPr="002014BF">
              <w:rPr>
                <w:rFonts w:ascii="Arial" w:hAnsi="Arial" w:cs="Arial"/>
                <w:b/>
                <w:sz w:val="22"/>
                <w:szCs w:val="22"/>
              </w:rPr>
              <w:t xml:space="preserve">– </w:t>
            </w:r>
          </w:p>
          <w:p w14:paraId="562FE4EA"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31/03/24</w:t>
            </w:r>
          </w:p>
        </w:tc>
        <w:tc>
          <w:tcPr>
            <w:tcW w:w="1302" w:type="dxa"/>
            <w:vAlign w:val="center"/>
          </w:tcPr>
          <w:p w14:paraId="066DD5B4" w14:textId="77777777" w:rsidR="002014BF" w:rsidRDefault="002014BF" w:rsidP="002014BF">
            <w:pPr>
              <w:jc w:val="center"/>
              <w:rPr>
                <w:rFonts w:ascii="Arial" w:hAnsi="Arial" w:cs="Arial"/>
                <w:b/>
                <w:sz w:val="22"/>
                <w:szCs w:val="22"/>
              </w:rPr>
            </w:pPr>
            <w:r w:rsidRPr="002014BF">
              <w:rPr>
                <w:rFonts w:ascii="Arial" w:hAnsi="Arial" w:cs="Arial"/>
                <w:b/>
                <w:sz w:val="22"/>
                <w:szCs w:val="22"/>
              </w:rPr>
              <w:t>01/04/24</w:t>
            </w:r>
          </w:p>
          <w:p w14:paraId="3EAC150F" w14:textId="77777777" w:rsidR="002014BF" w:rsidRPr="002014BF" w:rsidRDefault="002014BF" w:rsidP="002014BF">
            <w:pPr>
              <w:jc w:val="center"/>
              <w:rPr>
                <w:rFonts w:ascii="Arial" w:hAnsi="Arial" w:cs="Arial"/>
                <w:b/>
                <w:sz w:val="22"/>
                <w:szCs w:val="22"/>
              </w:rPr>
            </w:pPr>
            <w:r w:rsidRPr="002014BF">
              <w:rPr>
                <w:rFonts w:ascii="Arial" w:hAnsi="Arial" w:cs="Arial"/>
                <w:b/>
                <w:sz w:val="22"/>
                <w:szCs w:val="22"/>
              </w:rPr>
              <w:t xml:space="preserve"> – 31/03/25</w:t>
            </w:r>
          </w:p>
        </w:tc>
      </w:tr>
      <w:tr w:rsidR="002014BF" w14:paraId="3783CD6A" w14:textId="77777777" w:rsidTr="002014BF">
        <w:trPr>
          <w:trHeight w:val="553"/>
        </w:trPr>
        <w:tc>
          <w:tcPr>
            <w:tcW w:w="1559" w:type="dxa"/>
            <w:vAlign w:val="center"/>
          </w:tcPr>
          <w:p w14:paraId="1A320BAF" w14:textId="77777777" w:rsidR="002014BF" w:rsidRPr="002014BF" w:rsidRDefault="002014BF" w:rsidP="002014BF">
            <w:pPr>
              <w:jc w:val="center"/>
              <w:rPr>
                <w:rFonts w:ascii="Arial" w:hAnsi="Arial" w:cs="Arial"/>
                <w:sz w:val="22"/>
                <w:szCs w:val="22"/>
              </w:rPr>
            </w:pPr>
            <w:r>
              <w:rPr>
                <w:rFonts w:ascii="Arial" w:hAnsi="Arial" w:cs="Arial"/>
                <w:sz w:val="22"/>
                <w:szCs w:val="22"/>
              </w:rPr>
              <w:t>All Children</w:t>
            </w:r>
          </w:p>
        </w:tc>
        <w:tc>
          <w:tcPr>
            <w:tcW w:w="1134" w:type="dxa"/>
            <w:vAlign w:val="center"/>
          </w:tcPr>
          <w:p w14:paraId="0CF70468" w14:textId="77777777" w:rsidR="002014BF" w:rsidRPr="002014BF" w:rsidRDefault="002014BF" w:rsidP="002014BF">
            <w:pPr>
              <w:jc w:val="center"/>
              <w:rPr>
                <w:rFonts w:ascii="Arial" w:hAnsi="Arial" w:cs="Arial"/>
                <w:sz w:val="22"/>
                <w:szCs w:val="22"/>
              </w:rPr>
            </w:pPr>
            <w:r>
              <w:rPr>
                <w:rFonts w:ascii="Arial" w:hAnsi="Arial" w:cs="Arial"/>
                <w:sz w:val="22"/>
                <w:szCs w:val="22"/>
              </w:rPr>
              <w:t>259</w:t>
            </w:r>
          </w:p>
        </w:tc>
        <w:tc>
          <w:tcPr>
            <w:tcW w:w="1276" w:type="dxa"/>
            <w:vAlign w:val="center"/>
          </w:tcPr>
          <w:p w14:paraId="7B70B65C" w14:textId="77777777" w:rsidR="002014BF" w:rsidRPr="002014BF" w:rsidRDefault="002014BF" w:rsidP="002014BF">
            <w:pPr>
              <w:jc w:val="center"/>
              <w:rPr>
                <w:rFonts w:ascii="Arial" w:hAnsi="Arial" w:cs="Arial"/>
                <w:sz w:val="22"/>
                <w:szCs w:val="22"/>
              </w:rPr>
            </w:pPr>
            <w:r>
              <w:rPr>
                <w:rFonts w:ascii="Arial" w:hAnsi="Arial" w:cs="Arial"/>
                <w:sz w:val="22"/>
                <w:szCs w:val="22"/>
              </w:rPr>
              <w:t>355</w:t>
            </w:r>
          </w:p>
        </w:tc>
        <w:tc>
          <w:tcPr>
            <w:tcW w:w="1418" w:type="dxa"/>
            <w:vAlign w:val="center"/>
          </w:tcPr>
          <w:p w14:paraId="2E10EA8C" w14:textId="77777777" w:rsidR="002014BF" w:rsidRPr="002014BF" w:rsidRDefault="002014BF" w:rsidP="002014BF">
            <w:pPr>
              <w:jc w:val="center"/>
              <w:rPr>
                <w:rFonts w:ascii="Arial" w:hAnsi="Arial" w:cs="Arial"/>
                <w:sz w:val="22"/>
                <w:szCs w:val="22"/>
              </w:rPr>
            </w:pPr>
            <w:r>
              <w:rPr>
                <w:rFonts w:ascii="Arial" w:hAnsi="Arial" w:cs="Arial"/>
                <w:sz w:val="22"/>
                <w:szCs w:val="22"/>
              </w:rPr>
              <w:t>320</w:t>
            </w:r>
          </w:p>
        </w:tc>
        <w:tc>
          <w:tcPr>
            <w:tcW w:w="1417" w:type="dxa"/>
            <w:vAlign w:val="center"/>
          </w:tcPr>
          <w:p w14:paraId="5A02D1E7" w14:textId="77777777" w:rsidR="002014BF" w:rsidRPr="002014BF" w:rsidRDefault="002014BF" w:rsidP="002014BF">
            <w:pPr>
              <w:jc w:val="center"/>
              <w:rPr>
                <w:rFonts w:ascii="Arial" w:hAnsi="Arial" w:cs="Arial"/>
                <w:sz w:val="22"/>
                <w:szCs w:val="22"/>
              </w:rPr>
            </w:pPr>
            <w:r>
              <w:rPr>
                <w:rFonts w:ascii="Arial" w:hAnsi="Arial" w:cs="Arial"/>
                <w:sz w:val="22"/>
                <w:szCs w:val="22"/>
              </w:rPr>
              <w:t>541</w:t>
            </w:r>
          </w:p>
        </w:tc>
        <w:tc>
          <w:tcPr>
            <w:tcW w:w="1302" w:type="dxa"/>
            <w:vAlign w:val="center"/>
          </w:tcPr>
          <w:p w14:paraId="393B6AFA" w14:textId="77777777" w:rsidR="002014BF" w:rsidRPr="002014BF" w:rsidRDefault="002014BF" w:rsidP="002014BF">
            <w:pPr>
              <w:jc w:val="center"/>
              <w:rPr>
                <w:rFonts w:ascii="Arial" w:hAnsi="Arial" w:cs="Arial"/>
                <w:sz w:val="22"/>
                <w:szCs w:val="22"/>
              </w:rPr>
            </w:pPr>
            <w:r>
              <w:rPr>
                <w:rFonts w:ascii="Arial" w:hAnsi="Arial" w:cs="Arial"/>
                <w:sz w:val="22"/>
                <w:szCs w:val="22"/>
              </w:rPr>
              <w:t>583</w:t>
            </w:r>
          </w:p>
        </w:tc>
      </w:tr>
      <w:tr w:rsidR="002014BF" w14:paraId="74F953A6" w14:textId="77777777" w:rsidTr="002014BF">
        <w:trPr>
          <w:trHeight w:val="544"/>
        </w:trPr>
        <w:tc>
          <w:tcPr>
            <w:tcW w:w="1559" w:type="dxa"/>
            <w:vAlign w:val="center"/>
          </w:tcPr>
          <w:p w14:paraId="566C381E" w14:textId="77777777" w:rsidR="002014BF" w:rsidRPr="002014BF" w:rsidRDefault="002014BF" w:rsidP="002014BF">
            <w:pPr>
              <w:jc w:val="center"/>
              <w:rPr>
                <w:rFonts w:ascii="Arial" w:hAnsi="Arial" w:cs="Arial"/>
                <w:sz w:val="22"/>
                <w:szCs w:val="22"/>
              </w:rPr>
            </w:pPr>
            <w:r>
              <w:rPr>
                <w:rFonts w:ascii="Arial" w:hAnsi="Arial" w:cs="Arial"/>
                <w:sz w:val="22"/>
                <w:szCs w:val="22"/>
              </w:rPr>
              <w:t>5 – 9 Years</w:t>
            </w:r>
          </w:p>
        </w:tc>
        <w:tc>
          <w:tcPr>
            <w:tcW w:w="1134" w:type="dxa"/>
            <w:vAlign w:val="center"/>
          </w:tcPr>
          <w:p w14:paraId="10B1C439" w14:textId="77777777" w:rsidR="002014BF" w:rsidRPr="002014BF" w:rsidRDefault="002014BF" w:rsidP="002014BF">
            <w:pPr>
              <w:jc w:val="center"/>
              <w:rPr>
                <w:rFonts w:ascii="Arial" w:hAnsi="Arial" w:cs="Arial"/>
                <w:sz w:val="22"/>
                <w:szCs w:val="22"/>
              </w:rPr>
            </w:pPr>
            <w:r>
              <w:rPr>
                <w:rFonts w:ascii="Arial" w:hAnsi="Arial" w:cs="Arial"/>
                <w:sz w:val="22"/>
                <w:szCs w:val="22"/>
              </w:rPr>
              <w:t>69</w:t>
            </w:r>
          </w:p>
        </w:tc>
        <w:tc>
          <w:tcPr>
            <w:tcW w:w="1276" w:type="dxa"/>
            <w:vAlign w:val="center"/>
          </w:tcPr>
          <w:p w14:paraId="0EC172B6" w14:textId="77777777" w:rsidR="002014BF" w:rsidRPr="002014BF" w:rsidRDefault="002014BF" w:rsidP="002014BF">
            <w:pPr>
              <w:jc w:val="center"/>
              <w:rPr>
                <w:rFonts w:ascii="Arial" w:hAnsi="Arial" w:cs="Arial"/>
                <w:sz w:val="22"/>
                <w:szCs w:val="22"/>
              </w:rPr>
            </w:pPr>
            <w:r>
              <w:rPr>
                <w:rFonts w:ascii="Arial" w:hAnsi="Arial" w:cs="Arial"/>
                <w:sz w:val="22"/>
                <w:szCs w:val="22"/>
              </w:rPr>
              <w:t>102</w:t>
            </w:r>
          </w:p>
        </w:tc>
        <w:tc>
          <w:tcPr>
            <w:tcW w:w="1418" w:type="dxa"/>
            <w:vAlign w:val="center"/>
          </w:tcPr>
          <w:p w14:paraId="2E5A65D8" w14:textId="77777777" w:rsidR="002014BF" w:rsidRPr="002014BF" w:rsidRDefault="002014BF" w:rsidP="002014BF">
            <w:pPr>
              <w:jc w:val="center"/>
              <w:rPr>
                <w:rFonts w:ascii="Arial" w:hAnsi="Arial" w:cs="Arial"/>
                <w:sz w:val="22"/>
                <w:szCs w:val="22"/>
              </w:rPr>
            </w:pPr>
            <w:r>
              <w:rPr>
                <w:rFonts w:ascii="Arial" w:hAnsi="Arial" w:cs="Arial"/>
                <w:sz w:val="22"/>
                <w:szCs w:val="22"/>
              </w:rPr>
              <w:t>81</w:t>
            </w:r>
          </w:p>
        </w:tc>
        <w:tc>
          <w:tcPr>
            <w:tcW w:w="1417" w:type="dxa"/>
            <w:vAlign w:val="center"/>
          </w:tcPr>
          <w:p w14:paraId="5D01CC02" w14:textId="77777777" w:rsidR="002014BF" w:rsidRPr="002014BF" w:rsidRDefault="002014BF" w:rsidP="002014BF">
            <w:pPr>
              <w:jc w:val="center"/>
              <w:rPr>
                <w:rFonts w:ascii="Arial" w:hAnsi="Arial" w:cs="Arial"/>
                <w:sz w:val="22"/>
                <w:szCs w:val="22"/>
              </w:rPr>
            </w:pPr>
            <w:r>
              <w:rPr>
                <w:rFonts w:ascii="Arial" w:hAnsi="Arial" w:cs="Arial"/>
                <w:sz w:val="22"/>
                <w:szCs w:val="22"/>
              </w:rPr>
              <w:t>138</w:t>
            </w:r>
          </w:p>
        </w:tc>
        <w:tc>
          <w:tcPr>
            <w:tcW w:w="1302" w:type="dxa"/>
            <w:vAlign w:val="center"/>
          </w:tcPr>
          <w:p w14:paraId="28FC5FF0" w14:textId="77777777" w:rsidR="002014BF" w:rsidRPr="002014BF" w:rsidRDefault="002014BF" w:rsidP="002014BF">
            <w:pPr>
              <w:jc w:val="center"/>
              <w:rPr>
                <w:rFonts w:ascii="Arial" w:hAnsi="Arial" w:cs="Arial"/>
                <w:sz w:val="22"/>
                <w:szCs w:val="22"/>
              </w:rPr>
            </w:pPr>
            <w:r>
              <w:rPr>
                <w:rFonts w:ascii="Arial" w:hAnsi="Arial" w:cs="Arial"/>
                <w:sz w:val="22"/>
                <w:szCs w:val="22"/>
              </w:rPr>
              <w:t>175</w:t>
            </w:r>
          </w:p>
        </w:tc>
      </w:tr>
      <w:tr w:rsidR="002014BF" w14:paraId="45308729" w14:textId="77777777" w:rsidTr="002014BF">
        <w:trPr>
          <w:trHeight w:val="407"/>
        </w:trPr>
        <w:tc>
          <w:tcPr>
            <w:tcW w:w="1559" w:type="dxa"/>
            <w:vAlign w:val="center"/>
          </w:tcPr>
          <w:p w14:paraId="1C0B02DD" w14:textId="77777777" w:rsidR="002014BF" w:rsidRPr="002014BF" w:rsidRDefault="002014BF" w:rsidP="002014BF">
            <w:pPr>
              <w:jc w:val="center"/>
              <w:rPr>
                <w:rFonts w:ascii="Arial" w:hAnsi="Arial" w:cs="Arial"/>
                <w:sz w:val="22"/>
                <w:szCs w:val="22"/>
              </w:rPr>
            </w:pPr>
            <w:r>
              <w:rPr>
                <w:rFonts w:ascii="Arial" w:hAnsi="Arial" w:cs="Arial"/>
                <w:sz w:val="22"/>
                <w:szCs w:val="22"/>
              </w:rPr>
              <w:t>10 – 15 Years</w:t>
            </w:r>
          </w:p>
        </w:tc>
        <w:tc>
          <w:tcPr>
            <w:tcW w:w="1134" w:type="dxa"/>
            <w:vAlign w:val="center"/>
          </w:tcPr>
          <w:p w14:paraId="6D799FFD" w14:textId="77777777" w:rsidR="002014BF" w:rsidRPr="002014BF" w:rsidRDefault="002014BF" w:rsidP="002014BF">
            <w:pPr>
              <w:jc w:val="center"/>
              <w:rPr>
                <w:rFonts w:ascii="Arial" w:hAnsi="Arial" w:cs="Arial"/>
                <w:sz w:val="22"/>
                <w:szCs w:val="22"/>
              </w:rPr>
            </w:pPr>
            <w:r>
              <w:rPr>
                <w:rFonts w:ascii="Arial" w:hAnsi="Arial" w:cs="Arial"/>
                <w:sz w:val="22"/>
                <w:szCs w:val="22"/>
              </w:rPr>
              <w:t>87</w:t>
            </w:r>
          </w:p>
        </w:tc>
        <w:tc>
          <w:tcPr>
            <w:tcW w:w="1276" w:type="dxa"/>
            <w:vAlign w:val="center"/>
          </w:tcPr>
          <w:p w14:paraId="6DFBA697" w14:textId="77777777" w:rsidR="002014BF" w:rsidRPr="002014BF" w:rsidRDefault="002014BF" w:rsidP="002014BF">
            <w:pPr>
              <w:jc w:val="center"/>
              <w:rPr>
                <w:rFonts w:ascii="Arial" w:hAnsi="Arial" w:cs="Arial"/>
                <w:sz w:val="22"/>
                <w:szCs w:val="22"/>
              </w:rPr>
            </w:pPr>
            <w:r>
              <w:rPr>
                <w:rFonts w:ascii="Arial" w:hAnsi="Arial" w:cs="Arial"/>
                <w:sz w:val="22"/>
                <w:szCs w:val="22"/>
              </w:rPr>
              <w:t>122</w:t>
            </w:r>
          </w:p>
        </w:tc>
        <w:tc>
          <w:tcPr>
            <w:tcW w:w="1418" w:type="dxa"/>
            <w:vAlign w:val="center"/>
          </w:tcPr>
          <w:p w14:paraId="6A32EE75" w14:textId="77777777" w:rsidR="002014BF" w:rsidRPr="002014BF" w:rsidRDefault="002014BF" w:rsidP="002014BF">
            <w:pPr>
              <w:jc w:val="center"/>
              <w:rPr>
                <w:rFonts w:ascii="Arial" w:hAnsi="Arial" w:cs="Arial"/>
                <w:sz w:val="22"/>
                <w:szCs w:val="22"/>
              </w:rPr>
            </w:pPr>
            <w:r>
              <w:rPr>
                <w:rFonts w:ascii="Arial" w:hAnsi="Arial" w:cs="Arial"/>
                <w:sz w:val="22"/>
                <w:szCs w:val="22"/>
              </w:rPr>
              <w:t>115</w:t>
            </w:r>
          </w:p>
        </w:tc>
        <w:tc>
          <w:tcPr>
            <w:tcW w:w="1417" w:type="dxa"/>
            <w:vAlign w:val="center"/>
          </w:tcPr>
          <w:p w14:paraId="3EF2E53B" w14:textId="77777777" w:rsidR="002014BF" w:rsidRPr="002014BF" w:rsidRDefault="002014BF" w:rsidP="002014BF">
            <w:pPr>
              <w:jc w:val="center"/>
              <w:rPr>
                <w:rFonts w:ascii="Arial" w:hAnsi="Arial" w:cs="Arial"/>
                <w:sz w:val="22"/>
                <w:szCs w:val="22"/>
              </w:rPr>
            </w:pPr>
            <w:r>
              <w:rPr>
                <w:rFonts w:ascii="Arial" w:hAnsi="Arial" w:cs="Arial"/>
                <w:sz w:val="22"/>
                <w:szCs w:val="22"/>
              </w:rPr>
              <w:t>200</w:t>
            </w:r>
          </w:p>
        </w:tc>
        <w:tc>
          <w:tcPr>
            <w:tcW w:w="1302" w:type="dxa"/>
            <w:vAlign w:val="center"/>
          </w:tcPr>
          <w:p w14:paraId="0750E366" w14:textId="77777777" w:rsidR="002014BF" w:rsidRPr="002014BF" w:rsidRDefault="002014BF" w:rsidP="002014BF">
            <w:pPr>
              <w:jc w:val="center"/>
              <w:rPr>
                <w:rFonts w:ascii="Arial" w:hAnsi="Arial" w:cs="Arial"/>
                <w:sz w:val="22"/>
                <w:szCs w:val="22"/>
              </w:rPr>
            </w:pPr>
            <w:r>
              <w:rPr>
                <w:rFonts w:ascii="Arial" w:hAnsi="Arial" w:cs="Arial"/>
                <w:sz w:val="22"/>
                <w:szCs w:val="22"/>
              </w:rPr>
              <w:t>2</w:t>
            </w:r>
            <w:r w:rsidR="00CD29B7">
              <w:rPr>
                <w:rFonts w:ascii="Arial" w:hAnsi="Arial" w:cs="Arial"/>
                <w:sz w:val="22"/>
                <w:szCs w:val="22"/>
              </w:rPr>
              <w:t>00</w:t>
            </w:r>
          </w:p>
        </w:tc>
      </w:tr>
      <w:tr w:rsidR="002014BF" w14:paraId="5F3C70C8" w14:textId="77777777" w:rsidTr="002014BF">
        <w:trPr>
          <w:trHeight w:val="427"/>
        </w:trPr>
        <w:tc>
          <w:tcPr>
            <w:tcW w:w="1559" w:type="dxa"/>
            <w:vAlign w:val="center"/>
          </w:tcPr>
          <w:p w14:paraId="71BE1831" w14:textId="77777777" w:rsidR="002014BF" w:rsidRPr="002014BF" w:rsidRDefault="002014BF" w:rsidP="002014BF">
            <w:pPr>
              <w:jc w:val="center"/>
              <w:rPr>
                <w:rFonts w:ascii="Arial" w:hAnsi="Arial" w:cs="Arial"/>
                <w:sz w:val="22"/>
                <w:szCs w:val="22"/>
              </w:rPr>
            </w:pPr>
            <w:r>
              <w:rPr>
                <w:rFonts w:ascii="Arial" w:hAnsi="Arial" w:cs="Arial"/>
                <w:sz w:val="22"/>
                <w:szCs w:val="22"/>
              </w:rPr>
              <w:t>16 Years and Over</w:t>
            </w:r>
          </w:p>
        </w:tc>
        <w:tc>
          <w:tcPr>
            <w:tcW w:w="1134" w:type="dxa"/>
            <w:vAlign w:val="center"/>
          </w:tcPr>
          <w:p w14:paraId="24B30A03" w14:textId="77777777" w:rsidR="002014BF" w:rsidRPr="002014BF" w:rsidRDefault="002014BF" w:rsidP="002014BF">
            <w:pPr>
              <w:jc w:val="center"/>
              <w:rPr>
                <w:rFonts w:ascii="Arial" w:hAnsi="Arial" w:cs="Arial"/>
                <w:sz w:val="22"/>
                <w:szCs w:val="22"/>
              </w:rPr>
            </w:pPr>
            <w:r>
              <w:rPr>
                <w:rFonts w:ascii="Arial" w:hAnsi="Arial" w:cs="Arial"/>
                <w:sz w:val="22"/>
                <w:szCs w:val="22"/>
              </w:rPr>
              <w:t>41</w:t>
            </w:r>
          </w:p>
        </w:tc>
        <w:tc>
          <w:tcPr>
            <w:tcW w:w="1276" w:type="dxa"/>
            <w:vAlign w:val="center"/>
          </w:tcPr>
          <w:p w14:paraId="0393D276" w14:textId="77777777" w:rsidR="002014BF" w:rsidRPr="002014BF" w:rsidRDefault="002014BF" w:rsidP="002014BF">
            <w:pPr>
              <w:jc w:val="center"/>
              <w:rPr>
                <w:rFonts w:ascii="Arial" w:hAnsi="Arial" w:cs="Arial"/>
                <w:sz w:val="22"/>
                <w:szCs w:val="22"/>
              </w:rPr>
            </w:pPr>
            <w:r>
              <w:rPr>
                <w:rFonts w:ascii="Arial" w:hAnsi="Arial" w:cs="Arial"/>
                <w:sz w:val="22"/>
                <w:szCs w:val="22"/>
              </w:rPr>
              <w:t>56</w:t>
            </w:r>
          </w:p>
        </w:tc>
        <w:tc>
          <w:tcPr>
            <w:tcW w:w="1418" w:type="dxa"/>
            <w:vAlign w:val="center"/>
          </w:tcPr>
          <w:p w14:paraId="58FDA347" w14:textId="77777777" w:rsidR="002014BF" w:rsidRPr="002014BF" w:rsidRDefault="002014BF" w:rsidP="002014BF">
            <w:pPr>
              <w:jc w:val="center"/>
              <w:rPr>
                <w:rFonts w:ascii="Arial" w:hAnsi="Arial" w:cs="Arial"/>
                <w:sz w:val="22"/>
                <w:szCs w:val="22"/>
              </w:rPr>
            </w:pPr>
            <w:r>
              <w:rPr>
                <w:rFonts w:ascii="Arial" w:hAnsi="Arial" w:cs="Arial"/>
                <w:sz w:val="22"/>
                <w:szCs w:val="22"/>
              </w:rPr>
              <w:t>58</w:t>
            </w:r>
          </w:p>
        </w:tc>
        <w:tc>
          <w:tcPr>
            <w:tcW w:w="1417" w:type="dxa"/>
            <w:vAlign w:val="center"/>
          </w:tcPr>
          <w:p w14:paraId="156DAD4B" w14:textId="77777777" w:rsidR="002014BF" w:rsidRPr="002014BF" w:rsidRDefault="002014BF" w:rsidP="002014BF">
            <w:pPr>
              <w:jc w:val="center"/>
              <w:rPr>
                <w:rFonts w:ascii="Arial" w:hAnsi="Arial" w:cs="Arial"/>
                <w:sz w:val="22"/>
                <w:szCs w:val="22"/>
              </w:rPr>
            </w:pPr>
            <w:r>
              <w:rPr>
                <w:rFonts w:ascii="Arial" w:hAnsi="Arial" w:cs="Arial"/>
                <w:sz w:val="22"/>
                <w:szCs w:val="22"/>
              </w:rPr>
              <w:t>67</w:t>
            </w:r>
          </w:p>
        </w:tc>
        <w:tc>
          <w:tcPr>
            <w:tcW w:w="1302" w:type="dxa"/>
            <w:vAlign w:val="center"/>
          </w:tcPr>
          <w:p w14:paraId="2B9DC933" w14:textId="77777777" w:rsidR="002014BF" w:rsidRPr="002014BF" w:rsidRDefault="002014BF" w:rsidP="002014BF">
            <w:pPr>
              <w:jc w:val="center"/>
              <w:rPr>
                <w:rFonts w:ascii="Arial" w:hAnsi="Arial" w:cs="Arial"/>
                <w:sz w:val="22"/>
                <w:szCs w:val="22"/>
              </w:rPr>
            </w:pPr>
            <w:r>
              <w:rPr>
                <w:rFonts w:ascii="Arial" w:hAnsi="Arial" w:cs="Arial"/>
                <w:sz w:val="22"/>
                <w:szCs w:val="22"/>
              </w:rPr>
              <w:t>67</w:t>
            </w:r>
          </w:p>
        </w:tc>
      </w:tr>
    </w:tbl>
    <w:p w14:paraId="2CBF9EE5" w14:textId="77777777" w:rsidR="002014BF" w:rsidRPr="002014BF" w:rsidRDefault="002014BF" w:rsidP="002014BF">
      <w:pPr>
        <w:rPr>
          <w:rFonts w:ascii="Arial" w:hAnsi="Arial" w:cs="Arial"/>
          <w:b/>
          <w:i/>
        </w:rPr>
      </w:pPr>
    </w:p>
    <w:p w14:paraId="4E3F82CB" w14:textId="77777777" w:rsidR="00655496" w:rsidRPr="00655496" w:rsidRDefault="00655496" w:rsidP="00655496">
      <w:pPr>
        <w:ind w:left="720" w:hanging="720"/>
        <w:rPr>
          <w:rFonts w:ascii="Arial" w:hAnsi="Arial" w:cs="Arial"/>
          <w:b/>
          <w:i/>
        </w:rPr>
      </w:pPr>
      <w:r>
        <w:rPr>
          <w:rFonts w:ascii="Arial" w:hAnsi="Arial" w:cs="Arial"/>
          <w:b/>
          <w:i/>
        </w:rPr>
        <w:t xml:space="preserve">Q2c. </w:t>
      </w:r>
      <w:r>
        <w:rPr>
          <w:rFonts w:ascii="Arial" w:hAnsi="Arial" w:cs="Arial"/>
          <w:b/>
          <w:i/>
        </w:rPr>
        <w:tab/>
      </w:r>
      <w:r w:rsidRPr="00655496">
        <w:rPr>
          <w:rFonts w:ascii="Arial" w:hAnsi="Arial" w:cs="Arial"/>
          <w:b/>
          <w:i/>
        </w:rPr>
        <w:t>How many of the children whose case was closed after assessment were subsequently re-referred for assessment within 12 months of their initial referral?</w:t>
      </w:r>
    </w:p>
    <w:p w14:paraId="75898A26" w14:textId="77777777" w:rsidR="00655496" w:rsidRPr="00655496" w:rsidRDefault="00655496" w:rsidP="00655496">
      <w:pPr>
        <w:rPr>
          <w:rFonts w:ascii="Arial" w:hAnsi="Arial" w:cs="Arial"/>
          <w:b/>
          <w:i/>
        </w:rPr>
      </w:pPr>
    </w:p>
    <w:p w14:paraId="3885BCEE" w14:textId="77777777" w:rsidR="00655496" w:rsidRPr="00655496" w:rsidRDefault="00655496" w:rsidP="00655496">
      <w:pPr>
        <w:ind w:left="720" w:hanging="720"/>
        <w:rPr>
          <w:rFonts w:ascii="Arial" w:hAnsi="Arial" w:cs="Arial"/>
          <w:b/>
          <w:i/>
        </w:rPr>
      </w:pPr>
      <w:r>
        <w:rPr>
          <w:rFonts w:ascii="Arial" w:hAnsi="Arial" w:cs="Arial"/>
          <w:b/>
          <w:i/>
        </w:rPr>
        <w:t>Q2d.</w:t>
      </w:r>
      <w:r>
        <w:rPr>
          <w:rFonts w:ascii="Arial" w:hAnsi="Arial" w:cs="Arial"/>
          <w:b/>
          <w:i/>
        </w:rPr>
        <w:tab/>
      </w:r>
      <w:r w:rsidRPr="00655496">
        <w:rPr>
          <w:rFonts w:ascii="Arial" w:hAnsi="Arial" w:cs="Arial"/>
          <w:b/>
          <w:i/>
        </w:rPr>
        <w:t xml:space="preserve">How many of the children whose case was closed after the UNOCINI assessment were referred to early help/early intervention services? </w:t>
      </w:r>
    </w:p>
    <w:p w14:paraId="7DADCA4D" w14:textId="77777777" w:rsidR="00655496" w:rsidRPr="00655496" w:rsidRDefault="00655496" w:rsidP="00655496">
      <w:pPr>
        <w:rPr>
          <w:rFonts w:ascii="Arial" w:hAnsi="Arial" w:cs="Arial"/>
          <w:b/>
          <w:i/>
        </w:rPr>
      </w:pPr>
    </w:p>
    <w:p w14:paraId="0F36F5FE" w14:textId="77777777" w:rsidR="00655496" w:rsidRPr="00CD29B7" w:rsidRDefault="00655496" w:rsidP="00CD29B7">
      <w:pPr>
        <w:ind w:left="720" w:hanging="720"/>
        <w:rPr>
          <w:rFonts w:ascii="Arial" w:hAnsi="Arial" w:cs="Arial"/>
          <w:b/>
          <w:i/>
        </w:rPr>
      </w:pPr>
      <w:r>
        <w:rPr>
          <w:rFonts w:ascii="Arial" w:hAnsi="Arial" w:cs="Arial"/>
          <w:b/>
          <w:i/>
        </w:rPr>
        <w:t>Q2e.</w:t>
      </w:r>
      <w:r>
        <w:rPr>
          <w:rFonts w:ascii="Arial" w:hAnsi="Arial" w:cs="Arial"/>
          <w:b/>
          <w:i/>
        </w:rPr>
        <w:tab/>
      </w:r>
      <w:r w:rsidRPr="00655496">
        <w:rPr>
          <w:rFonts w:ascii="Arial" w:hAnsi="Arial" w:cs="Arial"/>
          <w:b/>
          <w:i/>
        </w:rPr>
        <w:t>How many of the children that had been referred on to early help/early intervention services following the closure of their UNOCINI case were re-referred for another UNOCINI assessment within 12 months?</w:t>
      </w:r>
      <w:r>
        <w:rPr>
          <w:rFonts w:ascii="Arial" w:hAnsi="Arial" w:cs="Arial"/>
        </w:rPr>
        <w:tab/>
      </w:r>
    </w:p>
    <w:p w14:paraId="4A87DB3A" w14:textId="77777777" w:rsidR="00655496" w:rsidRDefault="00655496" w:rsidP="00655496">
      <w:pPr>
        <w:ind w:left="720" w:hanging="720"/>
        <w:rPr>
          <w:rFonts w:ascii="Arial" w:hAnsi="Arial" w:cs="Arial"/>
          <w:b/>
          <w:i/>
        </w:rPr>
      </w:pPr>
    </w:p>
    <w:p w14:paraId="58F2249F" w14:textId="77777777" w:rsidR="00D90045" w:rsidRDefault="00655496" w:rsidP="00655496">
      <w:pPr>
        <w:ind w:left="720" w:hanging="720"/>
        <w:rPr>
          <w:rFonts w:ascii="Arial" w:hAnsi="Arial" w:cs="Arial"/>
          <w:b/>
          <w:i/>
        </w:rPr>
      </w:pPr>
      <w:r>
        <w:rPr>
          <w:rFonts w:ascii="Arial" w:hAnsi="Arial" w:cs="Arial"/>
          <w:b/>
          <w:i/>
        </w:rPr>
        <w:t>Q</w:t>
      </w:r>
      <w:r w:rsidRPr="00655496">
        <w:rPr>
          <w:rFonts w:ascii="Arial" w:hAnsi="Arial" w:cs="Arial"/>
          <w:b/>
          <w:i/>
        </w:rPr>
        <w:t xml:space="preserve">3. </w:t>
      </w:r>
      <w:r>
        <w:rPr>
          <w:rFonts w:ascii="Arial" w:hAnsi="Arial" w:cs="Arial"/>
          <w:b/>
          <w:i/>
        </w:rPr>
        <w:tab/>
      </w:r>
      <w:r w:rsidRPr="00655496">
        <w:rPr>
          <w:rFonts w:ascii="Arial" w:hAnsi="Arial" w:cs="Arial"/>
          <w:b/>
          <w:i/>
        </w:rPr>
        <w:t>For each of the periods and age groups as stated above how many children in total received an early help/early intervention assessment in your Trust (referred from any source)?</w:t>
      </w:r>
    </w:p>
    <w:p w14:paraId="5C73DED2" w14:textId="77777777" w:rsidR="00D90045" w:rsidRDefault="00D90045" w:rsidP="00D90045">
      <w:pPr>
        <w:ind w:left="720" w:hanging="720"/>
        <w:rPr>
          <w:rFonts w:ascii="Arial" w:hAnsi="Arial" w:cs="Arial"/>
          <w:b/>
          <w:i/>
        </w:rPr>
      </w:pPr>
    </w:p>
    <w:p w14:paraId="6438102E" w14:textId="77777777" w:rsidR="00CD29B7" w:rsidRPr="00CD29B7" w:rsidRDefault="00CD29B7" w:rsidP="00CD29B7">
      <w:pPr>
        <w:ind w:left="720" w:hanging="720"/>
        <w:rPr>
          <w:rFonts w:ascii="Arial" w:hAnsi="Arial" w:cs="Arial"/>
        </w:rPr>
      </w:pPr>
      <w:r>
        <w:rPr>
          <w:rFonts w:ascii="Arial" w:hAnsi="Arial" w:cs="Arial"/>
        </w:rPr>
        <w:t>A</w:t>
      </w:r>
      <w:r w:rsidR="00D90045" w:rsidRPr="00EB7163">
        <w:rPr>
          <w:rFonts w:ascii="Arial" w:hAnsi="Arial" w:cs="Arial"/>
        </w:rPr>
        <w:t>.</w:t>
      </w:r>
      <w:r w:rsidR="00D90045">
        <w:rPr>
          <w:rFonts w:ascii="Arial" w:hAnsi="Arial" w:cs="Arial"/>
        </w:rPr>
        <w:tab/>
      </w:r>
      <w:r w:rsidRPr="00CD29B7">
        <w:rPr>
          <w:rFonts w:ascii="Arial" w:hAnsi="Arial" w:cs="Arial"/>
        </w:rPr>
        <w:t xml:space="preserve">In </w:t>
      </w:r>
      <w:r>
        <w:rPr>
          <w:rFonts w:ascii="Arial" w:hAnsi="Arial" w:cs="Arial"/>
        </w:rPr>
        <w:t>response to questions 2c, 2d, 2e and 3</w:t>
      </w:r>
      <w:r w:rsidRPr="00CD29B7">
        <w:rPr>
          <w:rFonts w:ascii="Arial" w:hAnsi="Arial" w:cs="Arial"/>
        </w:rPr>
        <w:t xml:space="preserve"> the information requested is not collected or held on a central information system. To obtain this information would require a manual review of records. </w:t>
      </w:r>
    </w:p>
    <w:p w14:paraId="55D19225" w14:textId="77777777" w:rsidR="00CD29B7" w:rsidRPr="00CD29B7" w:rsidRDefault="00CD29B7" w:rsidP="00CD29B7">
      <w:pPr>
        <w:ind w:left="720" w:hanging="720"/>
        <w:rPr>
          <w:rFonts w:ascii="Arial" w:hAnsi="Arial" w:cs="Arial"/>
        </w:rPr>
      </w:pPr>
    </w:p>
    <w:p w14:paraId="63E082AF" w14:textId="77777777" w:rsidR="00CD29B7" w:rsidRPr="00CD29B7" w:rsidRDefault="00CD29B7" w:rsidP="00CD29B7">
      <w:pPr>
        <w:ind w:left="720"/>
        <w:rPr>
          <w:rFonts w:ascii="Arial" w:hAnsi="Arial" w:cs="Arial"/>
        </w:rPr>
      </w:pPr>
      <w:r w:rsidRPr="00CD29B7">
        <w:rPr>
          <w:rFonts w:ascii="Arial" w:hAnsi="Arial" w:cs="Arial"/>
        </w:rPr>
        <w:t>This would exceed the ‘Appropriate Limit’ as defined by the Freedom of Information Act 2000. The Trust therefore exempts the release of this information under Section 12(1).</w:t>
      </w:r>
    </w:p>
    <w:p w14:paraId="37026D55" w14:textId="77777777" w:rsidR="00CD29B7" w:rsidRPr="00CD29B7" w:rsidRDefault="00CD29B7" w:rsidP="00CD29B7">
      <w:pPr>
        <w:ind w:left="720" w:hanging="720"/>
        <w:rPr>
          <w:rFonts w:ascii="Arial" w:hAnsi="Arial" w:cs="Arial"/>
        </w:rPr>
      </w:pPr>
    </w:p>
    <w:p w14:paraId="73293616" w14:textId="77777777" w:rsidR="00CD29B7" w:rsidRPr="00CD29B7" w:rsidRDefault="00CD29B7" w:rsidP="00CD29B7">
      <w:pPr>
        <w:ind w:left="720"/>
        <w:rPr>
          <w:rFonts w:ascii="Arial" w:hAnsi="Arial" w:cs="Arial"/>
        </w:rPr>
      </w:pPr>
      <w:r w:rsidRPr="00CD29B7">
        <w:rPr>
          <w:rFonts w:ascii="Arial" w:hAnsi="Arial" w:cs="Arial"/>
        </w:rPr>
        <w:t>12.-(1) Section 1(1) does not oblige a public authority to comply with a request for information if the authority estimates that the cost of complying with the request would exceed the appropriate limit.</w:t>
      </w:r>
    </w:p>
    <w:p w14:paraId="0F0CCC87" w14:textId="77777777" w:rsidR="00CD29B7" w:rsidRPr="00CD29B7" w:rsidRDefault="00CD29B7" w:rsidP="00CD29B7">
      <w:pPr>
        <w:ind w:left="720" w:hanging="720"/>
        <w:rPr>
          <w:rFonts w:ascii="Arial" w:hAnsi="Arial" w:cs="Arial"/>
        </w:rPr>
      </w:pPr>
    </w:p>
    <w:p w14:paraId="790F051F" w14:textId="77777777" w:rsidR="00D90045" w:rsidRDefault="00CD29B7" w:rsidP="00CD29B7">
      <w:pPr>
        <w:ind w:left="720"/>
        <w:rPr>
          <w:rFonts w:ascii="Arial" w:hAnsi="Arial" w:cs="Arial"/>
        </w:rPr>
      </w:pPr>
      <w:r w:rsidRPr="00CD29B7">
        <w:rPr>
          <w:rFonts w:ascii="Arial" w:hAnsi="Arial" w:cs="Arial"/>
        </w:rPr>
        <w:t xml:space="preserve">In accordance with the Freedom of Information Act 2000 this statement acts as a Refusal Notice in </w:t>
      </w:r>
      <w:r>
        <w:rPr>
          <w:rFonts w:ascii="Arial" w:hAnsi="Arial" w:cs="Arial"/>
        </w:rPr>
        <w:t xml:space="preserve">respect of questions 2c, 2d, </w:t>
      </w:r>
      <w:r w:rsidRPr="00CD29B7">
        <w:rPr>
          <w:rFonts w:ascii="Arial" w:hAnsi="Arial" w:cs="Arial"/>
        </w:rPr>
        <w:t>2e</w:t>
      </w:r>
      <w:r>
        <w:rPr>
          <w:rFonts w:ascii="Arial" w:hAnsi="Arial" w:cs="Arial"/>
        </w:rPr>
        <w:t xml:space="preserve"> and 3</w:t>
      </w:r>
      <w:r w:rsidRPr="00CD29B7">
        <w:rPr>
          <w:rFonts w:ascii="Arial" w:hAnsi="Arial" w:cs="Arial"/>
        </w:rPr>
        <w:t>.</w:t>
      </w:r>
    </w:p>
    <w:p w14:paraId="50446B4D"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E02F6" w14:textId="77777777" w:rsidR="00FC4A8C" w:rsidRDefault="00FC4A8C">
      <w:r>
        <w:separator/>
      </w:r>
    </w:p>
  </w:endnote>
  <w:endnote w:type="continuationSeparator" w:id="0">
    <w:p w14:paraId="313477F3"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904CA"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4296F43"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E8956"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D47A9A6"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3ED18" w14:textId="77777777" w:rsidR="00FC4A8C" w:rsidRDefault="00FC4A8C">
      <w:r>
        <w:separator/>
      </w:r>
    </w:p>
  </w:footnote>
  <w:footnote w:type="continuationSeparator" w:id="0">
    <w:p w14:paraId="75EB7680"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AAE1B" w14:textId="77777777" w:rsidR="00E855F7" w:rsidRDefault="00E855F7">
    <w:pPr>
      <w:pStyle w:val="Header"/>
    </w:pPr>
    <w:r>
      <w:rPr>
        <w:noProof/>
        <w:lang w:eastAsia="en-GB"/>
      </w:rPr>
      <w:drawing>
        <wp:inline distT="0" distB="0" distL="0" distR="0" wp14:anchorId="52880CED" wp14:editId="4864D0B7">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013973"/>
    <w:multiLevelType w:val="hybridMultilevel"/>
    <w:tmpl w:val="7A3CB5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1EB48B1"/>
    <w:multiLevelType w:val="hybridMultilevel"/>
    <w:tmpl w:val="7BA4B46A"/>
    <w:lvl w:ilvl="0" w:tplc="852666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57B3FCA"/>
    <w:multiLevelType w:val="hybridMultilevel"/>
    <w:tmpl w:val="9CB2EF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014BF"/>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55496"/>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6BDE"/>
    <w:rsid w:val="00C37D3F"/>
    <w:rsid w:val="00C767E4"/>
    <w:rsid w:val="00CD29B7"/>
    <w:rsid w:val="00D15E75"/>
    <w:rsid w:val="00D6444C"/>
    <w:rsid w:val="00D6565E"/>
    <w:rsid w:val="00D90045"/>
    <w:rsid w:val="00DF454A"/>
    <w:rsid w:val="00E0783A"/>
    <w:rsid w:val="00E35E46"/>
    <w:rsid w:val="00E7082E"/>
    <w:rsid w:val="00E81CD1"/>
    <w:rsid w:val="00E855F7"/>
    <w:rsid w:val="00E973E0"/>
    <w:rsid w:val="00EB57F4"/>
    <w:rsid w:val="00EF1B61"/>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92C97"/>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655496"/>
    <w:pPr>
      <w:ind w:left="720"/>
      <w:contextualSpacing/>
    </w:pPr>
  </w:style>
  <w:style w:type="table" w:styleId="TableGrid">
    <w:name w:val="Table Grid"/>
    <w:basedOn w:val="TableNormal"/>
    <w:rsid w:val="00655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7DD430-0EF3-4C27-B668-E42B500411F7}">
  <ds:schemaRefs>
    <ds:schemaRef ds:uri="http://purl.org/dc/terms/"/>
    <ds:schemaRef ds:uri="b3dc380d-405f-413a-9d35-a0cd7734a424"/>
    <ds:schemaRef ds:uri="3cccb2b0-893e-4aac-b4d5-c5d3a13080b9"/>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B0779DBA-3A59-4FDF-98FE-1E374C2D3964}">
  <ds:schemaRefs>
    <ds:schemaRef ds:uri="http://schemas.microsoft.com/sharepoint/v3/contenttype/forms"/>
  </ds:schemaRefs>
</ds:datastoreItem>
</file>

<file path=customXml/itemProps3.xml><?xml version="1.0" encoding="utf-8"?>
<ds:datastoreItem xmlns:ds="http://schemas.openxmlformats.org/officeDocument/2006/customXml" ds:itemID="{F912ACE2-C486-429D-92F1-9427F711B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5031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2025-09-23T08:32:00Z</cp:lastPrinted>
  <dcterms:created xsi:type="dcterms:W3CDTF">2025-08-29T08:07:00Z</dcterms:created>
  <dcterms:modified xsi:type="dcterms:W3CDTF">2025-09-23T08:32:00Z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