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A8C" w:rsidRDefault="00FC4A8C" w:rsidP="00350AAE">
      <w:pPr>
        <w:ind w:left="5040" w:hanging="5040"/>
        <w:rPr>
          <w:rFonts w:ascii="Arial" w:hAnsi="Arial" w:cs="Arial"/>
        </w:rPr>
      </w:pPr>
    </w:p>
    <w:p w:rsidR="00FC4A8C" w:rsidRDefault="00FC4A8C">
      <w:pPr>
        <w:ind w:left="5040" w:firstLine="720"/>
        <w:rPr>
          <w:rFonts w:ascii="Arial" w:hAnsi="Arial" w:cs="Arial"/>
        </w:rPr>
      </w:pPr>
    </w:p>
    <w:p w:rsidR="00FC4A8C" w:rsidRDefault="00FC4A8C">
      <w:pPr>
        <w:ind w:left="5040" w:firstLine="720"/>
        <w:rPr>
          <w:rFonts w:ascii="Arial" w:hAnsi="Arial" w:cs="Arial"/>
        </w:rPr>
      </w:pPr>
      <w:r>
        <w:rPr>
          <w:rFonts w:ascii="Arial" w:hAnsi="Arial" w:cs="Arial"/>
        </w:rPr>
        <w:t>Information Governance</w:t>
      </w:r>
    </w:p>
    <w:p w:rsidR="00FC4A8C" w:rsidRDefault="006E55B9">
      <w:pPr>
        <w:rPr>
          <w:rFonts w:ascii="Arial" w:hAnsi="Arial" w:cs="Arial"/>
        </w:rPr>
      </w:pPr>
      <w:r>
        <w:rPr>
          <w:rFonts w:ascii="Arial" w:hAnsi="Arial" w:cs="Arial"/>
        </w:rPr>
        <w:t xml:space="preserve"> </w:t>
      </w:r>
    </w:p>
    <w:p w:rsidR="00FC4A8C" w:rsidRDefault="00FC4A8C" w:rsidP="002E0B06">
      <w:pPr>
        <w:rPr>
          <w:rFonts w:ascii="Arial" w:hAnsi="Arial" w:cs="Arial"/>
        </w:rPr>
      </w:pPr>
    </w:p>
    <w:p w:rsidR="00FC4A8C" w:rsidRDefault="009109BA" w:rsidP="002E0B06">
      <w:pPr>
        <w:rPr>
          <w:rFonts w:ascii="Arial" w:hAnsi="Arial" w:cs="Arial"/>
          <w:b/>
          <w:bCs/>
        </w:rPr>
      </w:pPr>
      <w:r>
        <w:rPr>
          <w:rFonts w:ascii="Arial" w:hAnsi="Arial" w:cs="Arial"/>
          <w:noProof/>
        </w:rPr>
        <w:t>29</w:t>
      </w:r>
      <w:r w:rsidR="00E0783A">
        <w:rPr>
          <w:rFonts w:ascii="Arial" w:hAnsi="Arial" w:cs="Arial"/>
          <w:noProof/>
        </w:rPr>
        <w:t xml:space="preserve"> </w:t>
      </w:r>
      <w:r w:rsidR="006E55B9">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6E55B9">
        <w:rPr>
          <w:rFonts w:ascii="Arial" w:hAnsi="Arial" w:cs="Arial"/>
        </w:rPr>
        <w:t xml:space="preserve"> 1327</w:t>
      </w:r>
    </w:p>
    <w:p w:rsidR="00FC4A8C" w:rsidRDefault="00FC4A8C">
      <w:pPr>
        <w:pStyle w:val="Header"/>
        <w:tabs>
          <w:tab w:val="clear" w:pos="4153"/>
          <w:tab w:val="clear" w:pos="8306"/>
        </w:tabs>
        <w:ind w:left="720" w:firstLine="720"/>
      </w:pPr>
      <w:r>
        <w:tab/>
      </w:r>
      <w:r>
        <w:tab/>
      </w:r>
      <w:r>
        <w:tab/>
      </w:r>
      <w:r>
        <w:tab/>
      </w:r>
      <w:r>
        <w:tab/>
      </w:r>
      <w:r>
        <w:tab/>
      </w:r>
    </w:p>
    <w:p w:rsidR="00FC4A8C" w:rsidRDefault="00D90045" w:rsidP="008D7EC8">
      <w:pPr>
        <w:ind w:left="-180" w:firstLine="180"/>
        <w:rPr>
          <w:rFonts w:ascii="Arial" w:hAnsi="Arial" w:cs="Arial"/>
        </w:rPr>
      </w:pPr>
      <w:r>
        <w:rPr>
          <w:rFonts w:ascii="Arial" w:hAnsi="Arial" w:cs="Arial"/>
        </w:rPr>
        <w:t xml:space="preserve">Dear </w:t>
      </w:r>
    </w:p>
    <w:p w:rsidR="00FC4A8C" w:rsidRDefault="00FC4A8C" w:rsidP="008D7EC8">
      <w:pPr>
        <w:ind w:firstLine="180"/>
        <w:rPr>
          <w:rFonts w:ascii="Arial" w:hAnsi="Arial" w:cs="Arial"/>
        </w:rPr>
      </w:pPr>
    </w:p>
    <w:p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rsidR="00D90045" w:rsidRDefault="00D90045" w:rsidP="008D7EC8">
      <w:pPr>
        <w:rPr>
          <w:rFonts w:ascii="Arial" w:hAnsi="Arial" w:cs="Arial"/>
          <w:b/>
          <w:bCs/>
        </w:rPr>
      </w:pPr>
      <w:r>
        <w:rPr>
          <w:rFonts w:ascii="Arial" w:hAnsi="Arial" w:cs="Arial"/>
          <w:b/>
          <w:bCs/>
        </w:rPr>
        <w:t xml:space="preserve">Information in relation to </w:t>
      </w:r>
      <w:r w:rsidR="006E55B9">
        <w:rPr>
          <w:rFonts w:ascii="Arial" w:hAnsi="Arial" w:cs="Arial"/>
          <w:b/>
          <w:bCs/>
        </w:rPr>
        <w:t>Peripheral Neuropathic Pain</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5F6F3F">
        <w:rPr>
          <w:rFonts w:ascii="Arial" w:hAnsi="Arial" w:cs="Arial"/>
          <w:noProof/>
        </w:rPr>
        <w:t xml:space="preserve">4 </w:t>
      </w:r>
      <w:r w:rsidR="006E55B9">
        <w:rPr>
          <w:rFonts w:ascii="Arial" w:hAnsi="Arial" w:cs="Arial"/>
          <w:noProof/>
        </w:rPr>
        <w:t>August</w:t>
      </w:r>
      <w:r w:rsidR="00D15E75">
        <w:rPr>
          <w:rFonts w:ascii="Arial" w:hAnsi="Arial" w:cs="Arial"/>
          <w:noProof/>
        </w:rPr>
        <w:t xml:space="preserve"> 2025</w:t>
      </w:r>
      <w:r>
        <w:rPr>
          <w:rFonts w:ascii="Arial" w:hAnsi="Arial" w:cs="Arial"/>
        </w:rPr>
        <w:t>.</w:t>
      </w:r>
    </w:p>
    <w:p w:rsidR="00FC4A8C" w:rsidRDefault="00FC4A8C" w:rsidP="008D7EC8">
      <w:pPr>
        <w:rPr>
          <w:rFonts w:ascii="Arial" w:hAnsi="Arial" w:cs="Arial"/>
        </w:rPr>
      </w:pPr>
    </w:p>
    <w:p w:rsidR="00FC4A8C" w:rsidRPr="00D90045" w:rsidRDefault="00FC4A8C" w:rsidP="008D7EC8">
      <w:pPr>
        <w:rPr>
          <w:rFonts w:ascii="Arial" w:hAnsi="Arial" w:cs="Arial"/>
        </w:rPr>
      </w:pPr>
      <w:r w:rsidRPr="00D90045">
        <w:rPr>
          <w:rFonts w:ascii="Arial" w:hAnsi="Arial" w:cs="Arial"/>
        </w:rPr>
        <w:t>A response to each of the questions r</w:t>
      </w:r>
      <w:r w:rsidR="006E55B9">
        <w:rPr>
          <w:rFonts w:ascii="Arial" w:hAnsi="Arial" w:cs="Arial"/>
        </w:rPr>
        <w:t xml:space="preserve">aised has been provided by the Medicine, Unscheduled Care and Cancer Services </w:t>
      </w:r>
      <w:r w:rsidRPr="00D90045">
        <w:rPr>
          <w:rFonts w:ascii="Arial" w:hAnsi="Arial" w:cs="Arial"/>
        </w:rPr>
        <w:t>Directorate and is attached in Appendix A.</w:t>
      </w:r>
    </w:p>
    <w:p w:rsidR="00FC4A8C" w:rsidRPr="006B4A9D" w:rsidRDefault="00FC4A8C" w:rsidP="008D7EC8">
      <w:pPr>
        <w:rPr>
          <w:rFonts w:ascii="Arial" w:hAnsi="Arial" w:cs="Arial"/>
          <w:i/>
        </w:rPr>
      </w:pPr>
    </w:p>
    <w:p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rsidR="00FC4A8C" w:rsidRDefault="00FC4A8C" w:rsidP="008D7EC8">
      <w:pPr>
        <w:rPr>
          <w:rFonts w:ascii="Arial" w:hAnsi="Arial" w:cs="Arial"/>
        </w:rPr>
      </w:pPr>
    </w:p>
    <w:p w:rsidR="00FC4A8C" w:rsidRDefault="00FC4A8C"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Ireland, 3rd Floor, </w:t>
      </w:r>
      <w:proofErr w:type="gramStart"/>
      <w:r w:rsidRPr="0014247E">
        <w:rPr>
          <w:rFonts w:ascii="Arial" w:hAnsi="Arial" w:cs="Arial"/>
        </w:rPr>
        <w:t>14</w:t>
      </w:r>
      <w:proofErr w:type="gramEnd"/>
      <w:r w:rsidRPr="0014247E">
        <w:rPr>
          <w:rFonts w:ascii="Arial" w:hAnsi="Arial" w:cs="Arial"/>
        </w:rPr>
        <w:t xml:space="preserve">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If you have any queries about this letter, please do not hesitate to contact me.</w:t>
      </w:r>
    </w:p>
    <w:p w:rsidR="00FC4A8C" w:rsidRDefault="00FC4A8C" w:rsidP="008D7EC8">
      <w:pPr>
        <w:rPr>
          <w:rFonts w:ascii="Arial" w:hAnsi="Arial" w:cs="Arial"/>
        </w:rPr>
      </w:pPr>
      <w:r>
        <w:rPr>
          <w:rFonts w:ascii="Arial" w:hAnsi="Arial" w:cs="Arial"/>
        </w:rPr>
        <w:t>Please remember to quote the reference number above in any future communications.</w:t>
      </w:r>
    </w:p>
    <w:p w:rsidR="00FC4A8C" w:rsidRDefault="00FC4A8C" w:rsidP="008D7EC8">
      <w:pPr>
        <w:rPr>
          <w:rFonts w:ascii="Arial" w:hAnsi="Arial" w:cs="Arial"/>
        </w:rPr>
      </w:pPr>
    </w:p>
    <w:p w:rsidR="00FC4A8C" w:rsidRDefault="00FC4A8C" w:rsidP="008D7EC8">
      <w:pPr>
        <w:pStyle w:val="Heading1"/>
        <w:rPr>
          <w:u w:val="none"/>
        </w:rPr>
      </w:pPr>
      <w:r>
        <w:rPr>
          <w:u w:val="none"/>
        </w:rPr>
        <w:t>Yours sincerely</w:t>
      </w:r>
    </w:p>
    <w:p w:rsidR="00FC4A8C" w:rsidRDefault="00FC4A8C" w:rsidP="008D7EC8">
      <w:pPr>
        <w:rPr>
          <w:rFonts w:ascii="Arial" w:hAnsi="Arial" w:cs="Arial"/>
        </w:rPr>
      </w:pPr>
    </w:p>
    <w:p w:rsidR="00FC4A8C" w:rsidRDefault="00FC4A8C" w:rsidP="008D7EC8">
      <w:pPr>
        <w:rPr>
          <w:rFonts w:ascii="Arial" w:hAnsi="Arial" w:cs="Arial"/>
        </w:rPr>
      </w:pPr>
    </w:p>
    <w:p w:rsidR="00FC4A8C" w:rsidRDefault="00FC4A8C" w:rsidP="008D7EC8">
      <w:pPr>
        <w:ind w:right="-514"/>
        <w:rPr>
          <w:rFonts w:ascii="Arial" w:hAnsi="Arial" w:cs="Arial"/>
        </w:rPr>
      </w:pPr>
      <w:r>
        <w:rPr>
          <w:rFonts w:ascii="Arial" w:hAnsi="Arial" w:cs="Arial"/>
        </w:rPr>
        <w:t>______________________________</w:t>
      </w:r>
    </w:p>
    <w:p w:rsidR="00FC4A8C" w:rsidRDefault="00D90045" w:rsidP="008D7EC8">
      <w:pPr>
        <w:ind w:right="-514"/>
        <w:rPr>
          <w:rFonts w:ascii="Arial" w:hAnsi="Arial" w:cs="Arial"/>
          <w:b/>
          <w:bCs/>
        </w:rPr>
      </w:pPr>
      <w:r>
        <w:rPr>
          <w:rFonts w:ascii="Arial" w:hAnsi="Arial" w:cs="Arial"/>
          <w:b/>
          <w:bCs/>
        </w:rPr>
        <w:t>Rebecca Manning</w:t>
      </w:r>
    </w:p>
    <w:p w:rsidR="00FC4A8C" w:rsidRPr="007A2C8D" w:rsidRDefault="00D90045" w:rsidP="007A2C8D">
      <w:pPr>
        <w:ind w:right="-514"/>
        <w:rPr>
          <w:rFonts w:ascii="Arial" w:hAnsi="Arial" w:cs="Arial"/>
          <w:b/>
          <w:bCs/>
        </w:rPr>
      </w:pPr>
      <w:r>
        <w:rPr>
          <w:rFonts w:ascii="Arial" w:hAnsi="Arial" w:cs="Arial"/>
          <w:b/>
          <w:bCs/>
        </w:rPr>
        <w:t>Information Governance Officer</w:t>
      </w:r>
    </w:p>
    <w:p w:rsidR="00FC4A8C" w:rsidRDefault="00FC4A8C" w:rsidP="008D7EC8">
      <w:pPr>
        <w:rPr>
          <w:rFonts w:ascii="Arial" w:hAnsi="Arial" w:cs="Arial"/>
        </w:rPr>
        <w:sectPr w:rsidR="00FC4A8C" w:rsidSect="009109BA">
          <w:footerReference w:type="default" r:id="rId7"/>
          <w:headerReference w:type="first" r:id="rId8"/>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rsidR="00FC4A8C" w:rsidRDefault="00FC4A8C" w:rsidP="008D7EC8">
      <w:pPr>
        <w:rPr>
          <w:rFonts w:ascii="Arial" w:hAnsi="Arial" w:cs="Arial"/>
        </w:rPr>
      </w:pPr>
    </w:p>
    <w:p w:rsidR="00F3199C" w:rsidRDefault="00F3199C" w:rsidP="00D90045">
      <w:pPr>
        <w:rPr>
          <w:rFonts w:ascii="Arial" w:hAnsi="Arial" w:cs="Arial"/>
          <w:color w:val="A6A6A6"/>
        </w:rPr>
      </w:pPr>
    </w:p>
    <w:p w:rsidR="00F3199C" w:rsidRDefault="00F3199C" w:rsidP="00D90045">
      <w:pPr>
        <w:rPr>
          <w:rFonts w:ascii="Arial" w:hAnsi="Arial" w:cs="Arial"/>
          <w:color w:val="A6A6A6"/>
        </w:rPr>
      </w:pPr>
    </w:p>
    <w:p w:rsidR="00D90045" w:rsidRPr="00C41FBC" w:rsidRDefault="006E55B9" w:rsidP="00D90045">
      <w:pPr>
        <w:rPr>
          <w:rFonts w:ascii="Arial" w:hAnsi="Arial" w:cs="Arial"/>
          <w:color w:val="A6A6A6"/>
        </w:rPr>
      </w:pPr>
      <w:bookmarkStart w:id="0" w:name="_GoBack"/>
      <w:bookmarkEnd w:id="0"/>
      <w:r>
        <w:rPr>
          <w:rFonts w:ascii="Arial" w:hAnsi="Arial" w:cs="Arial"/>
          <w:color w:val="A6A6A6"/>
        </w:rPr>
        <w:t>Ref 1327</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rsidR="00D90045" w:rsidRDefault="00D90045" w:rsidP="008D7EC8">
      <w:pPr>
        <w:rPr>
          <w:rFonts w:ascii="Arial" w:hAnsi="Arial" w:cs="Arial"/>
        </w:rPr>
      </w:pPr>
    </w:p>
    <w:p w:rsidR="006E55B9" w:rsidRPr="006E55B9" w:rsidRDefault="00D90045" w:rsidP="006E55B9">
      <w:pPr>
        <w:ind w:left="720" w:hanging="720"/>
        <w:rPr>
          <w:rFonts w:ascii="Arial" w:hAnsi="Arial" w:cs="Arial"/>
          <w:b/>
          <w:i/>
        </w:rPr>
      </w:pPr>
      <w:r>
        <w:rPr>
          <w:rFonts w:ascii="Arial" w:hAnsi="Arial" w:cs="Arial"/>
          <w:b/>
          <w:i/>
        </w:rPr>
        <w:t>Q1.</w:t>
      </w:r>
      <w:r>
        <w:rPr>
          <w:rFonts w:ascii="Arial" w:hAnsi="Arial" w:cs="Arial"/>
          <w:b/>
          <w:i/>
        </w:rPr>
        <w:tab/>
      </w:r>
      <w:r w:rsidR="006E55B9" w:rsidRPr="006E55B9">
        <w:rPr>
          <w:rFonts w:ascii="Arial" w:hAnsi="Arial" w:cs="Arial"/>
          <w:b/>
          <w:i/>
        </w:rPr>
        <w:t>Patient Numbers &amp; Treatment Modalities (Last 12 Months)</w:t>
      </w:r>
    </w:p>
    <w:p w:rsidR="006E55B9" w:rsidRPr="006E55B9" w:rsidRDefault="006E55B9" w:rsidP="006E55B9">
      <w:pPr>
        <w:ind w:left="720"/>
        <w:rPr>
          <w:rFonts w:ascii="Arial" w:hAnsi="Arial" w:cs="Arial"/>
          <w:b/>
          <w:i/>
        </w:rPr>
      </w:pPr>
      <w:r w:rsidRPr="006E55B9">
        <w:rPr>
          <w:rFonts w:ascii="Arial" w:hAnsi="Arial" w:cs="Arial"/>
          <w:b/>
          <w:i/>
        </w:rPr>
        <w:t>For each hospital site or service, please provide:</w:t>
      </w:r>
    </w:p>
    <w:p w:rsidR="006E55B9" w:rsidRDefault="006E55B9" w:rsidP="006E55B9">
      <w:pPr>
        <w:ind w:left="720"/>
        <w:rPr>
          <w:rFonts w:ascii="Arial" w:hAnsi="Arial" w:cs="Arial"/>
          <w:b/>
          <w:i/>
        </w:rPr>
      </w:pPr>
    </w:p>
    <w:p w:rsidR="006E55B9" w:rsidRPr="006E55B9" w:rsidRDefault="006E55B9" w:rsidP="006E55B9">
      <w:pPr>
        <w:pStyle w:val="ListParagraph"/>
        <w:numPr>
          <w:ilvl w:val="0"/>
          <w:numId w:val="2"/>
        </w:numPr>
        <w:rPr>
          <w:rFonts w:ascii="Arial" w:hAnsi="Arial" w:cs="Arial"/>
          <w:b/>
          <w:i/>
        </w:rPr>
      </w:pPr>
      <w:r w:rsidRPr="006E55B9">
        <w:rPr>
          <w:rFonts w:ascii="Arial" w:hAnsi="Arial" w:cs="Arial"/>
          <w:b/>
          <w:i/>
        </w:rPr>
        <w:t>The number of patients seen for each of the following conditions:</w:t>
      </w:r>
    </w:p>
    <w:p w:rsidR="006E55B9" w:rsidRPr="006E55B9" w:rsidRDefault="006E55B9" w:rsidP="006E55B9">
      <w:pPr>
        <w:pStyle w:val="ListParagraph"/>
        <w:numPr>
          <w:ilvl w:val="0"/>
          <w:numId w:val="1"/>
        </w:numPr>
        <w:rPr>
          <w:rFonts w:ascii="Arial" w:hAnsi="Arial" w:cs="Arial"/>
          <w:b/>
          <w:i/>
        </w:rPr>
      </w:pPr>
      <w:r w:rsidRPr="006E55B9">
        <w:rPr>
          <w:rFonts w:ascii="Arial" w:hAnsi="Arial" w:cs="Arial"/>
          <w:b/>
          <w:i/>
        </w:rPr>
        <w:t>PSNP</w:t>
      </w:r>
    </w:p>
    <w:p w:rsidR="006E55B9" w:rsidRPr="006E55B9" w:rsidRDefault="006E55B9" w:rsidP="006E55B9">
      <w:pPr>
        <w:pStyle w:val="ListParagraph"/>
        <w:numPr>
          <w:ilvl w:val="0"/>
          <w:numId w:val="1"/>
        </w:numPr>
        <w:rPr>
          <w:rFonts w:ascii="Arial" w:hAnsi="Arial" w:cs="Arial"/>
          <w:b/>
          <w:i/>
        </w:rPr>
      </w:pPr>
      <w:r w:rsidRPr="006E55B9">
        <w:rPr>
          <w:rFonts w:ascii="Arial" w:hAnsi="Arial" w:cs="Arial"/>
          <w:b/>
          <w:i/>
        </w:rPr>
        <w:t>CRNP (please split into surgically induced and chemotherapy-induced)</w:t>
      </w:r>
    </w:p>
    <w:p w:rsidR="006E55B9" w:rsidRPr="006E55B9" w:rsidRDefault="006E55B9" w:rsidP="006E55B9">
      <w:pPr>
        <w:pStyle w:val="ListParagraph"/>
        <w:numPr>
          <w:ilvl w:val="0"/>
          <w:numId w:val="1"/>
        </w:numPr>
        <w:rPr>
          <w:rFonts w:ascii="Arial" w:hAnsi="Arial" w:cs="Arial"/>
          <w:b/>
          <w:i/>
        </w:rPr>
      </w:pPr>
      <w:r w:rsidRPr="006E55B9">
        <w:rPr>
          <w:rFonts w:ascii="Arial" w:hAnsi="Arial" w:cs="Arial"/>
          <w:b/>
          <w:i/>
        </w:rPr>
        <w:t>PDPN</w:t>
      </w:r>
    </w:p>
    <w:p w:rsidR="006E55B9" w:rsidRPr="006E55B9" w:rsidRDefault="006E55B9" w:rsidP="006E55B9">
      <w:pPr>
        <w:pStyle w:val="ListParagraph"/>
        <w:numPr>
          <w:ilvl w:val="0"/>
          <w:numId w:val="1"/>
        </w:numPr>
        <w:rPr>
          <w:rFonts w:ascii="Arial" w:hAnsi="Arial" w:cs="Arial"/>
          <w:b/>
          <w:i/>
        </w:rPr>
      </w:pPr>
      <w:r w:rsidRPr="006E55B9">
        <w:rPr>
          <w:rFonts w:ascii="Arial" w:hAnsi="Arial" w:cs="Arial"/>
          <w:b/>
          <w:i/>
        </w:rPr>
        <w:t>Please also break this down by hospital department.</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sidRPr="006E55B9">
        <w:rPr>
          <w:rFonts w:ascii="Arial" w:hAnsi="Arial" w:cs="Arial"/>
          <w:b/>
          <w:i/>
        </w:rPr>
        <w:t>Treatment Modalities</w:t>
      </w:r>
    </w:p>
    <w:p w:rsidR="006E55B9" w:rsidRDefault="006E55B9" w:rsidP="006E55B9">
      <w:pPr>
        <w:ind w:left="720" w:hanging="720"/>
        <w:rPr>
          <w:rFonts w:ascii="Arial" w:hAnsi="Arial" w:cs="Arial"/>
          <w:b/>
          <w:i/>
        </w:rPr>
      </w:pPr>
    </w:p>
    <w:p w:rsidR="006E55B9" w:rsidRPr="006E55B9" w:rsidRDefault="006E55B9" w:rsidP="006E55B9">
      <w:pPr>
        <w:pStyle w:val="ListParagraph"/>
        <w:numPr>
          <w:ilvl w:val="0"/>
          <w:numId w:val="2"/>
        </w:numPr>
        <w:rPr>
          <w:rFonts w:ascii="Arial" w:hAnsi="Arial" w:cs="Arial"/>
          <w:b/>
          <w:i/>
        </w:rPr>
      </w:pPr>
      <w:r w:rsidRPr="006E55B9">
        <w:rPr>
          <w:rFonts w:ascii="Arial" w:hAnsi="Arial" w:cs="Arial"/>
          <w:b/>
          <w:i/>
        </w:rPr>
        <w:t>For each hospital site or service, please indicate Yes or No as to whether the following treatment modalities are available for PNP. Where stated yes please provide patient numbers for the latest 12-month period.</w:t>
      </w:r>
    </w:p>
    <w:p w:rsidR="006E55B9" w:rsidRPr="006E55B9" w:rsidRDefault="006E55B9" w:rsidP="006E55B9">
      <w:pPr>
        <w:pStyle w:val="ListParagraph"/>
        <w:numPr>
          <w:ilvl w:val="0"/>
          <w:numId w:val="3"/>
        </w:numPr>
        <w:rPr>
          <w:rFonts w:ascii="Arial" w:hAnsi="Arial" w:cs="Arial"/>
          <w:b/>
          <w:i/>
        </w:rPr>
      </w:pPr>
      <w:r w:rsidRPr="006E55B9">
        <w:rPr>
          <w:rFonts w:ascii="Arial" w:hAnsi="Arial" w:cs="Arial"/>
          <w:b/>
          <w:i/>
        </w:rPr>
        <w:t>Gabapentin prescriptions</w:t>
      </w:r>
    </w:p>
    <w:p w:rsidR="006E55B9" w:rsidRPr="006E55B9" w:rsidRDefault="006E55B9" w:rsidP="006E55B9">
      <w:pPr>
        <w:pStyle w:val="ListParagraph"/>
        <w:numPr>
          <w:ilvl w:val="0"/>
          <w:numId w:val="3"/>
        </w:numPr>
        <w:rPr>
          <w:rFonts w:ascii="Arial" w:hAnsi="Arial" w:cs="Arial"/>
          <w:b/>
          <w:i/>
        </w:rPr>
      </w:pPr>
      <w:r w:rsidRPr="006E55B9">
        <w:rPr>
          <w:rFonts w:ascii="Arial" w:hAnsi="Arial" w:cs="Arial"/>
          <w:b/>
          <w:i/>
        </w:rPr>
        <w:t>Botulinum toxin (Botox) injections</w:t>
      </w:r>
    </w:p>
    <w:p w:rsidR="006E55B9" w:rsidRPr="006E55B9" w:rsidRDefault="006E55B9" w:rsidP="006E55B9">
      <w:pPr>
        <w:pStyle w:val="ListParagraph"/>
        <w:numPr>
          <w:ilvl w:val="0"/>
          <w:numId w:val="3"/>
        </w:numPr>
        <w:rPr>
          <w:rFonts w:ascii="Arial" w:hAnsi="Arial" w:cs="Arial"/>
          <w:b/>
          <w:i/>
        </w:rPr>
      </w:pPr>
      <w:r w:rsidRPr="006E55B9">
        <w:rPr>
          <w:rFonts w:ascii="Arial" w:hAnsi="Arial" w:cs="Arial"/>
          <w:b/>
          <w:i/>
        </w:rPr>
        <w:t>TENS (Transcutaneous Electrical Nerve Stimulation)</w:t>
      </w:r>
    </w:p>
    <w:p w:rsidR="006E55B9" w:rsidRPr="006E55B9" w:rsidRDefault="006E55B9" w:rsidP="006E55B9">
      <w:pPr>
        <w:pStyle w:val="ListParagraph"/>
        <w:numPr>
          <w:ilvl w:val="0"/>
          <w:numId w:val="3"/>
        </w:numPr>
        <w:rPr>
          <w:rFonts w:ascii="Arial" w:hAnsi="Arial" w:cs="Arial"/>
          <w:b/>
          <w:i/>
        </w:rPr>
      </w:pPr>
      <w:r w:rsidRPr="006E55B9">
        <w:rPr>
          <w:rFonts w:ascii="Arial" w:hAnsi="Arial" w:cs="Arial"/>
          <w:b/>
          <w:i/>
        </w:rPr>
        <w:t>Acupuncture (including PENS – Percutaneous Electrical Nerve Stimulation)</w:t>
      </w:r>
    </w:p>
    <w:p w:rsidR="006E55B9" w:rsidRPr="006E55B9" w:rsidRDefault="006E55B9" w:rsidP="006E55B9">
      <w:pPr>
        <w:pStyle w:val="ListParagraph"/>
        <w:numPr>
          <w:ilvl w:val="0"/>
          <w:numId w:val="3"/>
        </w:numPr>
        <w:rPr>
          <w:rFonts w:ascii="Arial" w:hAnsi="Arial" w:cs="Arial"/>
          <w:b/>
          <w:i/>
        </w:rPr>
      </w:pPr>
      <w:r w:rsidRPr="006E55B9">
        <w:rPr>
          <w:rFonts w:ascii="Arial" w:hAnsi="Arial" w:cs="Arial"/>
          <w:b/>
          <w:i/>
        </w:rPr>
        <w:t xml:space="preserve">Theatre-based nerve stimulation procedures (e.g., spinal cord stimulators or other implanted/surgical </w:t>
      </w:r>
      <w:proofErr w:type="spellStart"/>
      <w:r w:rsidRPr="006E55B9">
        <w:rPr>
          <w:rFonts w:ascii="Arial" w:hAnsi="Arial" w:cs="Arial"/>
          <w:b/>
          <w:i/>
        </w:rPr>
        <w:t>neuromodulation</w:t>
      </w:r>
      <w:proofErr w:type="spellEnd"/>
      <w:r w:rsidRPr="006E55B9">
        <w:rPr>
          <w:rFonts w:ascii="Arial" w:hAnsi="Arial" w:cs="Arial"/>
          <w:b/>
          <w:i/>
        </w:rPr>
        <w:t xml:space="preserve"> devices)</w:t>
      </w:r>
    </w:p>
    <w:p w:rsidR="006E55B9" w:rsidRDefault="006E55B9" w:rsidP="006E55B9">
      <w:pPr>
        <w:ind w:left="720" w:hanging="720"/>
        <w:rPr>
          <w:rFonts w:ascii="Arial" w:hAnsi="Arial" w:cs="Arial"/>
          <w:b/>
          <w:i/>
        </w:rPr>
      </w:pPr>
    </w:p>
    <w:p w:rsidR="006E55B9" w:rsidRPr="006E55B9" w:rsidRDefault="006E55B9" w:rsidP="006E55B9">
      <w:pPr>
        <w:ind w:left="720" w:hanging="720"/>
        <w:rPr>
          <w:rFonts w:ascii="Arial" w:hAnsi="Arial" w:cs="Arial"/>
          <w:b/>
          <w:i/>
        </w:rPr>
      </w:pPr>
      <w:r>
        <w:rPr>
          <w:rFonts w:ascii="Arial" w:hAnsi="Arial" w:cs="Arial"/>
          <w:b/>
          <w:i/>
        </w:rPr>
        <w:t>Q</w:t>
      </w:r>
      <w:r w:rsidRPr="006E55B9">
        <w:rPr>
          <w:rFonts w:ascii="Arial" w:hAnsi="Arial" w:cs="Arial"/>
          <w:b/>
          <w:i/>
        </w:rPr>
        <w:t xml:space="preserve">2. </w:t>
      </w:r>
      <w:r>
        <w:rPr>
          <w:rFonts w:ascii="Arial" w:hAnsi="Arial" w:cs="Arial"/>
          <w:b/>
          <w:i/>
        </w:rPr>
        <w:tab/>
      </w:r>
      <w:r w:rsidRPr="006E55B9">
        <w:rPr>
          <w:rFonts w:ascii="Arial" w:hAnsi="Arial" w:cs="Arial"/>
          <w:b/>
          <w:i/>
        </w:rPr>
        <w:t>Service Provision</w:t>
      </w:r>
      <w:r>
        <w:rPr>
          <w:rFonts w:ascii="Arial" w:hAnsi="Arial" w:cs="Arial"/>
          <w:b/>
          <w:i/>
        </w:rPr>
        <w:t>.</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a. </w:t>
      </w:r>
      <w:r w:rsidRPr="006E55B9">
        <w:rPr>
          <w:rFonts w:ascii="Arial" w:hAnsi="Arial" w:cs="Arial"/>
          <w:b/>
          <w:i/>
        </w:rPr>
        <w:t xml:space="preserve">Does your Trust or provider offer specific or dedicated services </w:t>
      </w:r>
      <w:proofErr w:type="gramStart"/>
      <w:r w:rsidRPr="006E55B9">
        <w:rPr>
          <w:rFonts w:ascii="Arial" w:hAnsi="Arial" w:cs="Arial"/>
          <w:b/>
          <w:i/>
        </w:rPr>
        <w:t xml:space="preserve">for </w:t>
      </w:r>
      <w:r>
        <w:rPr>
          <w:rFonts w:ascii="Arial" w:hAnsi="Arial" w:cs="Arial"/>
          <w:b/>
          <w:i/>
        </w:rPr>
        <w:t xml:space="preserve"> </w:t>
      </w:r>
      <w:r w:rsidRPr="006E55B9">
        <w:rPr>
          <w:rFonts w:ascii="Arial" w:hAnsi="Arial" w:cs="Arial"/>
          <w:b/>
          <w:i/>
        </w:rPr>
        <w:t>PSNP</w:t>
      </w:r>
      <w:proofErr w:type="gramEnd"/>
      <w:r w:rsidRPr="006E55B9">
        <w:rPr>
          <w:rFonts w:ascii="Arial" w:hAnsi="Arial" w:cs="Arial"/>
          <w:b/>
          <w:i/>
        </w:rPr>
        <w:t>, CRNP, and/or PDPN?</w:t>
      </w:r>
    </w:p>
    <w:p w:rsidR="006E55B9" w:rsidRPr="006E55B9" w:rsidRDefault="006E55B9" w:rsidP="006E55B9">
      <w:pPr>
        <w:ind w:left="720"/>
        <w:rPr>
          <w:rFonts w:ascii="Arial" w:hAnsi="Arial" w:cs="Arial"/>
          <w:b/>
          <w:i/>
        </w:rPr>
      </w:pPr>
      <w:r w:rsidRPr="006E55B9">
        <w:rPr>
          <w:rFonts w:ascii="Arial" w:hAnsi="Arial" w:cs="Arial"/>
          <w:b/>
          <w:i/>
        </w:rPr>
        <w:t>If yes, please list each relevant service or site (e.g., pain clinic, neurology clinic, diabetic foot clinic, community pain service) along with their addresses.</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b. </w:t>
      </w:r>
      <w:r w:rsidRPr="006E55B9">
        <w:rPr>
          <w:rFonts w:ascii="Arial" w:hAnsi="Arial" w:cs="Arial"/>
          <w:b/>
          <w:i/>
        </w:rPr>
        <w:t>For each listed site or service, please indicate:</w:t>
      </w:r>
    </w:p>
    <w:p w:rsidR="006E55B9" w:rsidRPr="006E55B9" w:rsidRDefault="006E55B9" w:rsidP="006E55B9">
      <w:pPr>
        <w:pStyle w:val="ListParagraph"/>
        <w:numPr>
          <w:ilvl w:val="0"/>
          <w:numId w:val="4"/>
        </w:numPr>
        <w:rPr>
          <w:rFonts w:ascii="Arial" w:hAnsi="Arial" w:cs="Arial"/>
          <w:b/>
          <w:i/>
        </w:rPr>
      </w:pPr>
      <w:r w:rsidRPr="006E55B9">
        <w:rPr>
          <w:rFonts w:ascii="Arial" w:hAnsi="Arial" w:cs="Arial"/>
          <w:b/>
          <w:i/>
        </w:rPr>
        <w:t>The types of healthcare professionals routinely involved (e.g., pain specialists, neurologists, specialist nurses, physiotherapists, psychologists)</w:t>
      </w:r>
    </w:p>
    <w:p w:rsidR="006E55B9" w:rsidRPr="006E55B9" w:rsidRDefault="006E55B9" w:rsidP="006E55B9">
      <w:pPr>
        <w:pStyle w:val="ListParagraph"/>
        <w:numPr>
          <w:ilvl w:val="0"/>
          <w:numId w:val="4"/>
        </w:numPr>
        <w:rPr>
          <w:rFonts w:ascii="Arial" w:hAnsi="Arial" w:cs="Arial"/>
          <w:b/>
          <w:i/>
        </w:rPr>
      </w:pPr>
      <w:r w:rsidRPr="006E55B9">
        <w:rPr>
          <w:rFonts w:ascii="Arial" w:hAnsi="Arial" w:cs="Arial"/>
          <w:b/>
          <w:i/>
        </w:rPr>
        <w:t>The number of staff per role (headcount or FTE if available)</w:t>
      </w:r>
    </w:p>
    <w:p w:rsidR="006E55B9" w:rsidRDefault="006E55B9" w:rsidP="006E55B9">
      <w:pPr>
        <w:ind w:left="720" w:hanging="720"/>
        <w:rPr>
          <w:rFonts w:ascii="Arial" w:hAnsi="Arial" w:cs="Arial"/>
          <w:b/>
          <w:i/>
        </w:rPr>
      </w:pPr>
    </w:p>
    <w:p w:rsidR="006E55B9" w:rsidRPr="006E55B9" w:rsidRDefault="006E55B9" w:rsidP="006E55B9">
      <w:pPr>
        <w:ind w:left="720" w:hanging="720"/>
        <w:rPr>
          <w:rFonts w:ascii="Arial" w:hAnsi="Arial" w:cs="Arial"/>
          <w:b/>
          <w:i/>
        </w:rPr>
      </w:pPr>
      <w:r>
        <w:rPr>
          <w:rFonts w:ascii="Arial" w:hAnsi="Arial" w:cs="Arial"/>
          <w:b/>
          <w:i/>
        </w:rPr>
        <w:t>Q</w:t>
      </w:r>
      <w:r w:rsidRPr="006E55B9">
        <w:rPr>
          <w:rFonts w:ascii="Arial" w:hAnsi="Arial" w:cs="Arial"/>
          <w:b/>
          <w:i/>
        </w:rPr>
        <w:t xml:space="preserve">3. </w:t>
      </w:r>
      <w:r>
        <w:rPr>
          <w:rFonts w:ascii="Arial" w:hAnsi="Arial" w:cs="Arial"/>
          <w:b/>
          <w:i/>
        </w:rPr>
        <w:tab/>
      </w:r>
      <w:r w:rsidRPr="006E55B9">
        <w:rPr>
          <w:rFonts w:ascii="Arial" w:hAnsi="Arial" w:cs="Arial"/>
          <w:b/>
          <w:i/>
        </w:rPr>
        <w:t>Referral Pathways &amp; Service Specifications</w:t>
      </w:r>
      <w:r>
        <w:rPr>
          <w:rFonts w:ascii="Arial" w:hAnsi="Arial" w:cs="Arial"/>
          <w:b/>
          <w:i/>
        </w:rPr>
        <w:t>.</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a. </w:t>
      </w:r>
      <w:r w:rsidRPr="006E55B9">
        <w:rPr>
          <w:rFonts w:ascii="Arial" w:hAnsi="Arial" w:cs="Arial"/>
          <w:b/>
          <w:i/>
        </w:rPr>
        <w:t>Are there established care pathways, referral criteria, or service specifications for PSNP, CRNP, and/or PDPN?</w:t>
      </w:r>
    </w:p>
    <w:p w:rsidR="006E55B9" w:rsidRPr="006E55B9" w:rsidRDefault="006E55B9" w:rsidP="006E55B9">
      <w:pPr>
        <w:ind w:left="720"/>
        <w:rPr>
          <w:rFonts w:ascii="Arial" w:hAnsi="Arial" w:cs="Arial"/>
          <w:b/>
          <w:i/>
        </w:rPr>
      </w:pPr>
      <w:r w:rsidRPr="006E55B9">
        <w:rPr>
          <w:rFonts w:ascii="Arial" w:hAnsi="Arial" w:cs="Arial"/>
          <w:b/>
          <w:i/>
        </w:rPr>
        <w:t>If yes, please supply relevant documents or summaries.</w:t>
      </w:r>
    </w:p>
    <w:p w:rsidR="006E55B9" w:rsidRPr="006E55B9" w:rsidRDefault="006E55B9" w:rsidP="006E55B9">
      <w:pPr>
        <w:ind w:left="720"/>
        <w:rPr>
          <w:rFonts w:ascii="Arial" w:hAnsi="Arial" w:cs="Arial"/>
          <w:b/>
          <w:i/>
        </w:rPr>
      </w:pPr>
      <w:r w:rsidRPr="006E55B9">
        <w:rPr>
          <w:rFonts w:ascii="Arial" w:hAnsi="Arial" w:cs="Arial"/>
          <w:b/>
          <w:i/>
        </w:rPr>
        <w:t>If not, please clarify whether these conditions fall under broader chronic pain, MSK, diabetes, or oncology pathways.</w:t>
      </w:r>
    </w:p>
    <w:p w:rsidR="006E55B9" w:rsidRPr="006E55B9" w:rsidRDefault="006E55B9" w:rsidP="006E55B9">
      <w:pPr>
        <w:ind w:left="720" w:hanging="720"/>
        <w:rPr>
          <w:rFonts w:ascii="Arial" w:hAnsi="Arial" w:cs="Arial"/>
          <w:b/>
          <w:i/>
        </w:rPr>
      </w:pPr>
      <w:r>
        <w:rPr>
          <w:rFonts w:ascii="Arial" w:hAnsi="Arial" w:cs="Arial"/>
          <w:b/>
          <w:i/>
        </w:rPr>
        <w:t>Q</w:t>
      </w:r>
      <w:r w:rsidRPr="006E55B9">
        <w:rPr>
          <w:rFonts w:ascii="Arial" w:hAnsi="Arial" w:cs="Arial"/>
          <w:b/>
          <w:i/>
        </w:rPr>
        <w:t xml:space="preserve">4. </w:t>
      </w:r>
      <w:r>
        <w:rPr>
          <w:rFonts w:ascii="Arial" w:hAnsi="Arial" w:cs="Arial"/>
          <w:b/>
          <w:i/>
        </w:rPr>
        <w:tab/>
      </w:r>
      <w:r w:rsidRPr="006E55B9">
        <w:rPr>
          <w:rFonts w:ascii="Arial" w:hAnsi="Arial" w:cs="Arial"/>
          <w:b/>
          <w:i/>
        </w:rPr>
        <w:t>Clinical Guidelines, Protocols, Strategic Plans</w:t>
      </w:r>
      <w:r>
        <w:rPr>
          <w:rFonts w:ascii="Arial" w:hAnsi="Arial" w:cs="Arial"/>
          <w:b/>
          <w:i/>
        </w:rPr>
        <w:t>.</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a. </w:t>
      </w:r>
      <w:r w:rsidRPr="006E55B9">
        <w:rPr>
          <w:rFonts w:ascii="Arial" w:hAnsi="Arial" w:cs="Arial"/>
          <w:b/>
          <w:i/>
        </w:rPr>
        <w:t>Has the Trust developed or contributed to any strategic plans, business cases, or service specifications for PSNP, CRNP, or PDPN?</w:t>
      </w:r>
    </w:p>
    <w:p w:rsidR="006E55B9" w:rsidRPr="006E55B9" w:rsidRDefault="006E55B9" w:rsidP="006E55B9">
      <w:pPr>
        <w:ind w:left="720"/>
        <w:rPr>
          <w:rFonts w:ascii="Arial" w:hAnsi="Arial" w:cs="Arial"/>
          <w:b/>
          <w:i/>
        </w:rPr>
      </w:pPr>
      <w:r w:rsidRPr="006E55B9">
        <w:rPr>
          <w:rFonts w:ascii="Arial" w:hAnsi="Arial" w:cs="Arial"/>
          <w:b/>
          <w:i/>
        </w:rPr>
        <w:t>If so, please provide relevant documents, including any timelines and associated funding information.</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b. </w:t>
      </w:r>
      <w:r w:rsidRPr="006E55B9">
        <w:rPr>
          <w:rFonts w:ascii="Arial" w:hAnsi="Arial" w:cs="Arial"/>
          <w:b/>
          <w:i/>
        </w:rPr>
        <w:t>Are there any specific clinical guidelines, care pathways, or treatment protocols in use? For example:</w:t>
      </w:r>
    </w:p>
    <w:p w:rsidR="006E55B9" w:rsidRPr="006E55B9" w:rsidRDefault="006E55B9" w:rsidP="006E55B9">
      <w:pPr>
        <w:pStyle w:val="ListParagraph"/>
        <w:numPr>
          <w:ilvl w:val="0"/>
          <w:numId w:val="5"/>
        </w:numPr>
        <w:rPr>
          <w:rFonts w:ascii="Arial" w:hAnsi="Arial" w:cs="Arial"/>
          <w:b/>
          <w:i/>
        </w:rPr>
      </w:pPr>
      <w:r w:rsidRPr="006E55B9">
        <w:rPr>
          <w:rFonts w:ascii="Arial" w:hAnsi="Arial" w:cs="Arial"/>
          <w:b/>
          <w:i/>
        </w:rPr>
        <w:t>NICE CG173</w:t>
      </w:r>
    </w:p>
    <w:p w:rsidR="006E55B9" w:rsidRPr="006E55B9" w:rsidRDefault="006E55B9" w:rsidP="006E55B9">
      <w:pPr>
        <w:pStyle w:val="ListParagraph"/>
        <w:numPr>
          <w:ilvl w:val="0"/>
          <w:numId w:val="5"/>
        </w:numPr>
        <w:rPr>
          <w:rFonts w:ascii="Arial" w:hAnsi="Arial" w:cs="Arial"/>
          <w:b/>
          <w:i/>
        </w:rPr>
      </w:pPr>
      <w:r w:rsidRPr="006E55B9">
        <w:rPr>
          <w:rFonts w:ascii="Arial" w:hAnsi="Arial" w:cs="Arial"/>
          <w:b/>
          <w:i/>
        </w:rPr>
        <w:t>NEUPSIG</w:t>
      </w:r>
    </w:p>
    <w:p w:rsidR="006E55B9" w:rsidRPr="006E55B9" w:rsidRDefault="006E55B9" w:rsidP="006E55B9">
      <w:pPr>
        <w:pStyle w:val="ListParagraph"/>
        <w:numPr>
          <w:ilvl w:val="0"/>
          <w:numId w:val="5"/>
        </w:numPr>
        <w:rPr>
          <w:rFonts w:ascii="Arial" w:hAnsi="Arial" w:cs="Arial"/>
          <w:b/>
          <w:i/>
        </w:rPr>
      </w:pPr>
      <w:r w:rsidRPr="006E55B9">
        <w:rPr>
          <w:rFonts w:ascii="Arial" w:hAnsi="Arial" w:cs="Arial"/>
          <w:b/>
          <w:i/>
        </w:rPr>
        <w:t>Local pathways for diabetes- or oncology-related neuropathy</w:t>
      </w:r>
    </w:p>
    <w:p w:rsidR="006E55B9" w:rsidRDefault="006E55B9" w:rsidP="006E55B9">
      <w:pPr>
        <w:ind w:firstLine="720"/>
        <w:rPr>
          <w:rFonts w:ascii="Arial" w:hAnsi="Arial" w:cs="Arial"/>
          <w:b/>
          <w:i/>
        </w:rPr>
      </w:pPr>
    </w:p>
    <w:p w:rsidR="006E55B9" w:rsidRPr="006E55B9" w:rsidRDefault="006E55B9" w:rsidP="006E55B9">
      <w:pPr>
        <w:ind w:firstLine="720"/>
        <w:rPr>
          <w:rFonts w:ascii="Arial" w:hAnsi="Arial" w:cs="Arial"/>
          <w:b/>
          <w:i/>
        </w:rPr>
      </w:pPr>
      <w:r>
        <w:rPr>
          <w:rFonts w:ascii="Arial" w:hAnsi="Arial" w:cs="Arial"/>
          <w:b/>
          <w:i/>
        </w:rPr>
        <w:t xml:space="preserve">c. </w:t>
      </w:r>
      <w:r w:rsidRPr="006E55B9">
        <w:rPr>
          <w:rFonts w:ascii="Arial" w:hAnsi="Arial" w:cs="Arial"/>
          <w:b/>
          <w:i/>
        </w:rPr>
        <w:t>If yes, please provide copies or summaries of key components.</w:t>
      </w:r>
    </w:p>
    <w:p w:rsidR="006E55B9" w:rsidRDefault="006E55B9" w:rsidP="006E55B9">
      <w:pPr>
        <w:ind w:left="720" w:hanging="720"/>
        <w:rPr>
          <w:rFonts w:ascii="Arial" w:hAnsi="Arial" w:cs="Arial"/>
          <w:b/>
          <w:i/>
        </w:rPr>
      </w:pPr>
    </w:p>
    <w:p w:rsidR="006E55B9" w:rsidRPr="006E55B9" w:rsidRDefault="006E55B9" w:rsidP="006E55B9">
      <w:pPr>
        <w:ind w:left="720" w:hanging="720"/>
        <w:rPr>
          <w:rFonts w:ascii="Arial" w:hAnsi="Arial" w:cs="Arial"/>
          <w:b/>
          <w:i/>
        </w:rPr>
      </w:pPr>
      <w:r>
        <w:rPr>
          <w:rFonts w:ascii="Arial" w:hAnsi="Arial" w:cs="Arial"/>
          <w:b/>
          <w:i/>
        </w:rPr>
        <w:t>Q</w:t>
      </w:r>
      <w:r w:rsidRPr="006E55B9">
        <w:rPr>
          <w:rFonts w:ascii="Arial" w:hAnsi="Arial" w:cs="Arial"/>
          <w:b/>
          <w:i/>
        </w:rPr>
        <w:t xml:space="preserve">5. </w:t>
      </w:r>
      <w:r>
        <w:rPr>
          <w:rFonts w:ascii="Arial" w:hAnsi="Arial" w:cs="Arial"/>
          <w:b/>
          <w:i/>
        </w:rPr>
        <w:tab/>
      </w:r>
      <w:r w:rsidRPr="006E55B9">
        <w:rPr>
          <w:rFonts w:ascii="Arial" w:hAnsi="Arial" w:cs="Arial"/>
          <w:b/>
          <w:i/>
        </w:rPr>
        <w:t>Funding &amp; Budgets</w:t>
      </w:r>
      <w:r>
        <w:rPr>
          <w:rFonts w:ascii="Arial" w:hAnsi="Arial" w:cs="Arial"/>
          <w:b/>
          <w:i/>
        </w:rPr>
        <w:t>.</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a. </w:t>
      </w:r>
      <w:r w:rsidRPr="006E55B9">
        <w:rPr>
          <w:rFonts w:ascii="Arial" w:hAnsi="Arial" w:cs="Arial"/>
          <w:b/>
          <w:i/>
        </w:rPr>
        <w:t>What was the total expenditure on neuropathic pain services in the most recent full financial year?</w:t>
      </w:r>
    </w:p>
    <w:p w:rsidR="006E55B9" w:rsidRPr="006E55B9" w:rsidRDefault="006E55B9" w:rsidP="006E55B9">
      <w:pPr>
        <w:ind w:left="720"/>
        <w:rPr>
          <w:rFonts w:ascii="Arial" w:hAnsi="Arial" w:cs="Arial"/>
          <w:b/>
          <w:i/>
        </w:rPr>
      </w:pPr>
      <w:r w:rsidRPr="006E55B9">
        <w:rPr>
          <w:rFonts w:ascii="Arial" w:hAnsi="Arial" w:cs="Arial"/>
          <w:b/>
          <w:i/>
        </w:rPr>
        <w:t>If no specific figure is available, please provide overall pain management funding and any known distribution (e.g., primary/community vs secondary care).</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b. </w:t>
      </w:r>
      <w:r w:rsidRPr="006E55B9">
        <w:rPr>
          <w:rFonts w:ascii="Arial" w:hAnsi="Arial" w:cs="Arial"/>
          <w:b/>
          <w:i/>
        </w:rPr>
        <w:t>Please indicate the type of funding, e.g. tariff or block contract</w:t>
      </w:r>
    </w:p>
    <w:p w:rsidR="006E55B9" w:rsidRDefault="006E55B9" w:rsidP="006E55B9">
      <w:pPr>
        <w:ind w:left="720" w:hanging="720"/>
        <w:rPr>
          <w:rFonts w:ascii="Arial" w:hAnsi="Arial" w:cs="Arial"/>
          <w:b/>
          <w:i/>
        </w:rPr>
      </w:pPr>
    </w:p>
    <w:p w:rsidR="006E55B9" w:rsidRPr="006E55B9" w:rsidRDefault="006E55B9" w:rsidP="006E55B9">
      <w:pPr>
        <w:ind w:left="720" w:hanging="720"/>
        <w:rPr>
          <w:rFonts w:ascii="Arial" w:hAnsi="Arial" w:cs="Arial"/>
          <w:b/>
          <w:i/>
        </w:rPr>
      </w:pPr>
      <w:r>
        <w:rPr>
          <w:rFonts w:ascii="Arial" w:hAnsi="Arial" w:cs="Arial"/>
          <w:b/>
          <w:i/>
        </w:rPr>
        <w:t>Q</w:t>
      </w:r>
      <w:r w:rsidRPr="006E55B9">
        <w:rPr>
          <w:rFonts w:ascii="Arial" w:hAnsi="Arial" w:cs="Arial"/>
          <w:b/>
          <w:i/>
        </w:rPr>
        <w:t xml:space="preserve">6. </w:t>
      </w:r>
      <w:r>
        <w:rPr>
          <w:rFonts w:ascii="Arial" w:hAnsi="Arial" w:cs="Arial"/>
          <w:b/>
          <w:i/>
        </w:rPr>
        <w:tab/>
      </w:r>
      <w:r w:rsidRPr="006E55B9">
        <w:rPr>
          <w:rFonts w:ascii="Arial" w:hAnsi="Arial" w:cs="Arial"/>
          <w:b/>
          <w:i/>
        </w:rPr>
        <w:t>Planned or Recent Service Changes</w:t>
      </w:r>
      <w:r>
        <w:rPr>
          <w:rFonts w:ascii="Arial" w:hAnsi="Arial" w:cs="Arial"/>
          <w:b/>
          <w:i/>
        </w:rPr>
        <w:t>.</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a. </w:t>
      </w:r>
      <w:r w:rsidRPr="006E55B9">
        <w:rPr>
          <w:rFonts w:ascii="Arial" w:hAnsi="Arial" w:cs="Arial"/>
          <w:b/>
          <w:i/>
        </w:rPr>
        <w:t xml:space="preserve">Are there any recent, ongoing, or planned changes </w:t>
      </w:r>
      <w:proofErr w:type="gramStart"/>
      <w:r w:rsidRPr="006E55B9">
        <w:rPr>
          <w:rFonts w:ascii="Arial" w:hAnsi="Arial" w:cs="Arial"/>
          <w:b/>
          <w:i/>
        </w:rPr>
        <w:t>to:</w:t>
      </w:r>
      <w:proofErr w:type="gramEnd"/>
    </w:p>
    <w:p w:rsidR="006E55B9" w:rsidRPr="006E55B9" w:rsidRDefault="006E55B9" w:rsidP="006E55B9">
      <w:pPr>
        <w:pStyle w:val="ListParagraph"/>
        <w:numPr>
          <w:ilvl w:val="0"/>
          <w:numId w:val="6"/>
        </w:numPr>
        <w:rPr>
          <w:rFonts w:ascii="Arial" w:hAnsi="Arial" w:cs="Arial"/>
          <w:b/>
          <w:i/>
        </w:rPr>
      </w:pPr>
      <w:r w:rsidRPr="006E55B9">
        <w:rPr>
          <w:rFonts w:ascii="Arial" w:hAnsi="Arial" w:cs="Arial"/>
          <w:b/>
          <w:i/>
        </w:rPr>
        <w:t>Commissioning arrangements</w:t>
      </w:r>
    </w:p>
    <w:p w:rsidR="006E55B9" w:rsidRPr="006E55B9" w:rsidRDefault="006E55B9" w:rsidP="006E55B9">
      <w:pPr>
        <w:pStyle w:val="ListParagraph"/>
        <w:numPr>
          <w:ilvl w:val="0"/>
          <w:numId w:val="6"/>
        </w:numPr>
        <w:rPr>
          <w:rFonts w:ascii="Arial" w:hAnsi="Arial" w:cs="Arial"/>
          <w:b/>
          <w:i/>
        </w:rPr>
      </w:pPr>
      <w:r w:rsidRPr="006E55B9">
        <w:rPr>
          <w:rFonts w:ascii="Arial" w:hAnsi="Arial" w:cs="Arial"/>
          <w:b/>
          <w:i/>
        </w:rPr>
        <w:t>Referral pathways</w:t>
      </w:r>
    </w:p>
    <w:p w:rsidR="006E55B9" w:rsidRPr="006E55B9" w:rsidRDefault="006E55B9" w:rsidP="006E55B9">
      <w:pPr>
        <w:pStyle w:val="ListParagraph"/>
        <w:numPr>
          <w:ilvl w:val="0"/>
          <w:numId w:val="6"/>
        </w:numPr>
        <w:rPr>
          <w:rFonts w:ascii="Arial" w:hAnsi="Arial" w:cs="Arial"/>
          <w:b/>
          <w:i/>
        </w:rPr>
      </w:pPr>
      <w:r w:rsidRPr="006E55B9">
        <w:rPr>
          <w:rFonts w:ascii="Arial" w:hAnsi="Arial" w:cs="Arial"/>
          <w:b/>
          <w:i/>
        </w:rPr>
        <w:t>Service structure</w:t>
      </w:r>
    </w:p>
    <w:p w:rsidR="006E55B9" w:rsidRPr="006E55B9" w:rsidRDefault="006E55B9" w:rsidP="006E55B9">
      <w:pPr>
        <w:pStyle w:val="ListParagraph"/>
        <w:numPr>
          <w:ilvl w:val="0"/>
          <w:numId w:val="6"/>
        </w:numPr>
        <w:rPr>
          <w:rFonts w:ascii="Arial" w:hAnsi="Arial" w:cs="Arial"/>
          <w:b/>
          <w:i/>
        </w:rPr>
      </w:pPr>
      <w:r w:rsidRPr="006E55B9">
        <w:rPr>
          <w:rFonts w:ascii="Arial" w:hAnsi="Arial" w:cs="Arial"/>
          <w:b/>
          <w:i/>
        </w:rPr>
        <w:t>Clinical treatment options for PSNP, CRNP, or PDPN?</w:t>
      </w:r>
    </w:p>
    <w:p w:rsidR="006E55B9" w:rsidRDefault="006E55B9" w:rsidP="006E55B9">
      <w:pPr>
        <w:ind w:left="720" w:hanging="720"/>
        <w:rPr>
          <w:rFonts w:ascii="Arial" w:hAnsi="Arial" w:cs="Arial"/>
          <w:b/>
          <w:i/>
        </w:rPr>
      </w:pPr>
    </w:p>
    <w:p w:rsidR="006E55B9" w:rsidRPr="006E55B9" w:rsidRDefault="006E55B9" w:rsidP="006E55B9">
      <w:pPr>
        <w:ind w:left="720"/>
        <w:rPr>
          <w:rFonts w:ascii="Arial" w:hAnsi="Arial" w:cs="Arial"/>
          <w:b/>
          <w:i/>
        </w:rPr>
      </w:pPr>
      <w:r>
        <w:rPr>
          <w:rFonts w:ascii="Arial" w:hAnsi="Arial" w:cs="Arial"/>
          <w:b/>
          <w:i/>
        </w:rPr>
        <w:t xml:space="preserve">b. </w:t>
      </w:r>
      <w:r w:rsidRPr="006E55B9">
        <w:rPr>
          <w:rFonts w:ascii="Arial" w:hAnsi="Arial" w:cs="Arial"/>
          <w:b/>
          <w:i/>
        </w:rPr>
        <w:t>If yes, please provide details, including the relevant sites, timelines, and the rationale for these changes.</w:t>
      </w:r>
    </w:p>
    <w:p w:rsidR="00D90045" w:rsidRDefault="00D90045" w:rsidP="006E55B9">
      <w:pPr>
        <w:rPr>
          <w:rFonts w:ascii="Arial" w:hAnsi="Arial" w:cs="Arial"/>
          <w:b/>
          <w:i/>
        </w:rPr>
      </w:pPr>
    </w:p>
    <w:p w:rsidR="006E55B9" w:rsidRPr="006E55B9" w:rsidRDefault="006E55B9" w:rsidP="006E55B9">
      <w:pPr>
        <w:ind w:left="720" w:hanging="720"/>
        <w:rPr>
          <w:rFonts w:ascii="Arial" w:hAnsi="Arial" w:cs="Arial"/>
        </w:rPr>
      </w:pPr>
      <w:r>
        <w:rPr>
          <w:rFonts w:ascii="Arial" w:hAnsi="Arial" w:cs="Arial"/>
        </w:rPr>
        <w:t>A1-6</w:t>
      </w:r>
      <w:r w:rsidR="00D90045" w:rsidRPr="00EB7163">
        <w:rPr>
          <w:rFonts w:ascii="Arial" w:hAnsi="Arial" w:cs="Arial"/>
        </w:rPr>
        <w:t>.</w:t>
      </w:r>
      <w:r>
        <w:rPr>
          <w:rFonts w:ascii="Arial" w:hAnsi="Arial" w:cs="Arial"/>
        </w:rPr>
        <w:tab/>
        <w:t>In response to questions 1 to 6, t</w:t>
      </w:r>
      <w:r w:rsidRPr="006E55B9">
        <w:rPr>
          <w:rFonts w:ascii="Arial" w:hAnsi="Arial" w:cs="Arial"/>
        </w:rPr>
        <w:t xml:space="preserve">he information requested is not held on a central information system. To obtain this information would require a manual review of records. </w:t>
      </w:r>
    </w:p>
    <w:p w:rsidR="006E55B9" w:rsidRPr="006E55B9" w:rsidRDefault="006E55B9" w:rsidP="006E55B9">
      <w:pPr>
        <w:ind w:left="720" w:hanging="720"/>
        <w:rPr>
          <w:rFonts w:ascii="Arial" w:hAnsi="Arial" w:cs="Arial"/>
        </w:rPr>
      </w:pPr>
    </w:p>
    <w:p w:rsidR="006E55B9" w:rsidRPr="006E55B9" w:rsidRDefault="006E55B9" w:rsidP="006E55B9">
      <w:pPr>
        <w:ind w:left="720"/>
        <w:rPr>
          <w:rFonts w:ascii="Arial" w:hAnsi="Arial" w:cs="Arial"/>
        </w:rPr>
      </w:pPr>
      <w:r w:rsidRPr="006E55B9">
        <w:rPr>
          <w:rFonts w:ascii="Arial" w:hAnsi="Arial" w:cs="Arial"/>
        </w:rPr>
        <w:t>This would exceed the ‘Appropriate Limit’ as defined by the Freedom of Information Act 2000. The Trust therefore exempts the release of this information under Section 12(1).</w:t>
      </w:r>
    </w:p>
    <w:p w:rsidR="006E55B9" w:rsidRPr="006E55B9" w:rsidRDefault="006E55B9" w:rsidP="006E55B9">
      <w:pPr>
        <w:ind w:left="720" w:hanging="720"/>
        <w:rPr>
          <w:rFonts w:ascii="Arial" w:hAnsi="Arial" w:cs="Arial"/>
        </w:rPr>
      </w:pPr>
    </w:p>
    <w:p w:rsidR="006E55B9" w:rsidRPr="006E55B9" w:rsidRDefault="006E55B9" w:rsidP="006E55B9">
      <w:pPr>
        <w:ind w:left="720"/>
        <w:rPr>
          <w:rFonts w:ascii="Arial" w:hAnsi="Arial" w:cs="Arial"/>
        </w:rPr>
      </w:pPr>
      <w:r w:rsidRPr="006E55B9">
        <w:rPr>
          <w:rFonts w:ascii="Arial" w:hAnsi="Arial" w:cs="Arial"/>
        </w:rPr>
        <w:t>12.-(1) Section 1(1) does not oblige a public authority to comply with a request for information if the authority estimates that the cost of complying with the request would exceed the appropriate limit.</w:t>
      </w:r>
    </w:p>
    <w:p w:rsidR="006E55B9" w:rsidRPr="006E55B9" w:rsidRDefault="006E55B9" w:rsidP="006E55B9">
      <w:pPr>
        <w:ind w:left="720" w:hanging="720"/>
        <w:rPr>
          <w:rFonts w:ascii="Arial" w:hAnsi="Arial" w:cs="Arial"/>
        </w:rPr>
      </w:pPr>
    </w:p>
    <w:p w:rsidR="00D90045" w:rsidRDefault="006E55B9" w:rsidP="006E55B9">
      <w:pPr>
        <w:ind w:left="720"/>
        <w:rPr>
          <w:rFonts w:ascii="Arial" w:hAnsi="Arial" w:cs="Arial"/>
        </w:rPr>
      </w:pPr>
      <w:r w:rsidRPr="006E55B9">
        <w:rPr>
          <w:rFonts w:ascii="Arial" w:hAnsi="Arial" w:cs="Arial"/>
        </w:rPr>
        <w:t>In accordance with the Freedom of Information Act 2000 this letter acts as a Refusal Notice.</w:t>
      </w:r>
    </w:p>
    <w:p w:rsidR="00D90045" w:rsidRDefault="00D90045" w:rsidP="008D7EC8">
      <w:pPr>
        <w:rPr>
          <w:rFonts w:ascii="Arial" w:hAnsi="Arial" w:cs="Arial"/>
        </w:rPr>
      </w:pPr>
    </w:p>
    <w:sectPr w:rsidR="00D90045" w:rsidSect="00FC4A8C">
      <w:footerReference w:type="default" r:id="rId9"/>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A8C" w:rsidRDefault="00FC4A8C">
      <w:r>
        <w:separator/>
      </w:r>
    </w:p>
  </w:endnote>
  <w:endnote w:type="continuationSeparator" w:id="0">
    <w:p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A8C" w:rsidRDefault="00FC4A8C">
      <w:r>
        <w:separator/>
      </w:r>
    </w:p>
  </w:footnote>
  <w:footnote w:type="continuationSeparator" w:id="0">
    <w:p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9BA" w:rsidRDefault="009109BA">
    <w:pPr>
      <w:pStyle w:val="Header"/>
    </w:pPr>
    <w:r>
      <w:rPr>
        <w:noProof/>
        <w:lang w:eastAsia="en-GB"/>
      </w:rPr>
      <w:drawing>
        <wp:inline distT="0" distB="0" distL="0" distR="0" wp14:anchorId="09B9EDD2" wp14:editId="3CE541B1">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702E"/>
    <w:multiLevelType w:val="hybridMultilevel"/>
    <w:tmpl w:val="C80862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AFD5F59"/>
    <w:multiLevelType w:val="hybridMultilevel"/>
    <w:tmpl w:val="2D0ED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7381B64"/>
    <w:multiLevelType w:val="hybridMultilevel"/>
    <w:tmpl w:val="81A07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C026B99"/>
    <w:multiLevelType w:val="hybridMultilevel"/>
    <w:tmpl w:val="8F1CC69A"/>
    <w:lvl w:ilvl="0" w:tplc="01D219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8C90C49"/>
    <w:multiLevelType w:val="hybridMultilevel"/>
    <w:tmpl w:val="F52643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BE97848"/>
    <w:multiLevelType w:val="hybridMultilevel"/>
    <w:tmpl w:val="968639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F6F08"/>
    <w:rsid w:val="005230B1"/>
    <w:rsid w:val="00583842"/>
    <w:rsid w:val="005C1D07"/>
    <w:rsid w:val="005C3BDB"/>
    <w:rsid w:val="005E5C7D"/>
    <w:rsid w:val="005F26F7"/>
    <w:rsid w:val="005F6F3F"/>
    <w:rsid w:val="00630C74"/>
    <w:rsid w:val="006B4A9D"/>
    <w:rsid w:val="006E0E90"/>
    <w:rsid w:val="006E55B9"/>
    <w:rsid w:val="006F0915"/>
    <w:rsid w:val="00761C22"/>
    <w:rsid w:val="00782E48"/>
    <w:rsid w:val="007A2C8D"/>
    <w:rsid w:val="008177D6"/>
    <w:rsid w:val="008858C6"/>
    <w:rsid w:val="008C5AF3"/>
    <w:rsid w:val="008D3911"/>
    <w:rsid w:val="008D7EC8"/>
    <w:rsid w:val="008F1E57"/>
    <w:rsid w:val="009109BA"/>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3199C"/>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0125B"/>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6E5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5843C093-3A8F-4D74-8DF1-C231A53A8293}"/>
</file>

<file path=customXml/itemProps2.xml><?xml version="1.0" encoding="utf-8"?>
<ds:datastoreItem xmlns:ds="http://schemas.openxmlformats.org/officeDocument/2006/customXml" ds:itemID="{049DACFE-DDC9-4939-9EFA-6F98F5E19C3E}"/>
</file>

<file path=customXml/itemProps3.xml><?xml version="1.0" encoding="utf-8"?>
<ds:datastoreItem xmlns:ds="http://schemas.openxmlformats.org/officeDocument/2006/customXml" ds:itemID="{B3846F3B-0CC8-4390-B5A5-0D57366B8C4F}"/>
</file>

<file path=docProps/app.xml><?xml version="1.0" encoding="utf-8"?>
<Properties xmlns="http://schemas.openxmlformats.org/officeDocument/2006/extended-properties" xmlns:vt="http://schemas.openxmlformats.org/officeDocument/2006/docPropsVTypes">
  <Template>Normal</Template>
  <TotalTime>2</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5327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Manning, Rebecca</cp:lastModifiedBy>
  <cp:revision>3</cp:revision>
  <cp:lastPrinted>2025-08-29T11:01:00Z</cp:lastPrinted>
  <dcterms:created xsi:type="dcterms:W3CDTF">2025-08-29T11:01:00Z</dcterms:created>
  <dcterms:modified xsi:type="dcterms:W3CDTF">2025-08-29T11:03:00Z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