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3BB94"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50001998" w14:textId="77777777" w:rsidR="004619CC" w:rsidRDefault="004619CC" w:rsidP="008B6E1A">
      <w:pPr>
        <w:ind w:left="5040" w:hanging="5040"/>
        <w:rPr>
          <w:rFonts w:ascii="Arial" w:hAnsi="Arial" w:cs="Arial"/>
        </w:rPr>
      </w:pPr>
    </w:p>
    <w:p w14:paraId="2EE2CD96" w14:textId="77777777" w:rsidR="00F63055" w:rsidRDefault="00F63055">
      <w:pPr>
        <w:ind w:left="5040" w:firstLine="720"/>
        <w:rPr>
          <w:rFonts w:ascii="Arial" w:hAnsi="Arial" w:cs="Arial"/>
        </w:rPr>
      </w:pPr>
      <w:r>
        <w:rPr>
          <w:rFonts w:ascii="Arial" w:hAnsi="Arial" w:cs="Arial"/>
        </w:rPr>
        <w:t>Information Governance</w:t>
      </w:r>
    </w:p>
    <w:p w14:paraId="4DF5C683" w14:textId="77777777" w:rsidR="00CF44C4" w:rsidRDefault="00CF44C4" w:rsidP="002E0B06">
      <w:pPr>
        <w:rPr>
          <w:rFonts w:ascii="Arial" w:hAnsi="Arial" w:cs="Arial"/>
          <w:noProof/>
        </w:rPr>
      </w:pPr>
    </w:p>
    <w:p w14:paraId="68CD7351" w14:textId="77777777" w:rsidR="006F37C5" w:rsidRDefault="006F37C5" w:rsidP="002E0B06">
      <w:pPr>
        <w:rPr>
          <w:rFonts w:ascii="Arial" w:hAnsi="Arial" w:cs="Arial"/>
          <w:noProof/>
        </w:rPr>
      </w:pPr>
    </w:p>
    <w:p w14:paraId="715323CE" w14:textId="75BFCD7E" w:rsidR="00F63055" w:rsidRDefault="00497C9A" w:rsidP="002E0B06">
      <w:pPr>
        <w:rPr>
          <w:rFonts w:ascii="Arial" w:hAnsi="Arial" w:cs="Arial"/>
        </w:rPr>
      </w:pPr>
      <w:bookmarkStart w:id="0" w:name="_GoBack"/>
      <w:bookmarkEnd w:id="0"/>
      <w:r>
        <w:rPr>
          <w:rFonts w:ascii="Arial" w:hAnsi="Arial" w:cs="Arial"/>
          <w:noProof/>
        </w:rPr>
        <w:t>18</w:t>
      </w:r>
      <w:r w:rsidR="00CF44C4">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CF44C4">
        <w:rPr>
          <w:rFonts w:ascii="Arial" w:hAnsi="Arial" w:cs="Arial"/>
        </w:rPr>
        <w:t xml:space="preserve"> FOI 1309</w:t>
      </w:r>
    </w:p>
    <w:p w14:paraId="5A3B520F" w14:textId="54D22EA6" w:rsidR="00374865" w:rsidRDefault="00374865" w:rsidP="002E0B06">
      <w:pPr>
        <w:rPr>
          <w:rFonts w:ascii="Arial" w:hAnsi="Arial" w:cs="Arial"/>
        </w:rPr>
      </w:pPr>
    </w:p>
    <w:p w14:paraId="1D919584" w14:textId="77777777" w:rsidR="00F63055" w:rsidRPr="009314B2" w:rsidRDefault="00F63055">
      <w:pPr>
        <w:pStyle w:val="Header"/>
        <w:tabs>
          <w:tab w:val="clear" w:pos="4153"/>
          <w:tab w:val="clear" w:pos="8306"/>
        </w:tabs>
        <w:ind w:left="720" w:firstLine="720"/>
      </w:pPr>
      <w:r w:rsidRPr="009314B2">
        <w:tab/>
      </w:r>
      <w:r w:rsidRPr="009314B2">
        <w:tab/>
      </w:r>
    </w:p>
    <w:p w14:paraId="7521B035" w14:textId="77777777" w:rsidR="00F63055" w:rsidRDefault="00046C06" w:rsidP="0022021B">
      <w:pPr>
        <w:ind w:left="-180" w:firstLine="180"/>
        <w:rPr>
          <w:rFonts w:ascii="Arial" w:hAnsi="Arial" w:cs="Arial"/>
        </w:rPr>
      </w:pPr>
      <w:r>
        <w:rPr>
          <w:rFonts w:ascii="Arial" w:hAnsi="Arial" w:cs="Arial"/>
        </w:rPr>
        <w:t xml:space="preserve">Dear </w:t>
      </w:r>
    </w:p>
    <w:p w14:paraId="2871D77E" w14:textId="77777777" w:rsidR="0022021B" w:rsidRPr="001D1B8C" w:rsidRDefault="0022021B" w:rsidP="0022021B">
      <w:pPr>
        <w:ind w:left="-180" w:firstLine="180"/>
        <w:rPr>
          <w:rFonts w:ascii="Arial" w:hAnsi="Arial" w:cs="Arial"/>
        </w:rPr>
      </w:pPr>
    </w:p>
    <w:p w14:paraId="3264C887"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5F6DAF05"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CF44C4" w:rsidRPr="00CF44C4">
        <w:rPr>
          <w:rFonts w:ascii="Arial" w:hAnsi="Arial" w:cs="Arial"/>
          <w:b/>
          <w:bCs/>
        </w:rPr>
        <w:t>Number of Patients Receiving Treatment with Listed Diseases</w:t>
      </w:r>
    </w:p>
    <w:p w14:paraId="0DE033B4" w14:textId="77777777" w:rsidR="00BD5180" w:rsidRDefault="00BD5180" w:rsidP="008D7EC8">
      <w:pPr>
        <w:rPr>
          <w:rFonts w:ascii="Arial" w:hAnsi="Arial" w:cs="Arial"/>
        </w:rPr>
      </w:pPr>
    </w:p>
    <w:p w14:paraId="6D2C2E8B"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CF44C4">
        <w:rPr>
          <w:rFonts w:ascii="Arial" w:hAnsi="Arial" w:cs="Arial"/>
        </w:rPr>
        <w:t>25 July 2025</w:t>
      </w:r>
      <w:r w:rsidR="00046C06">
        <w:rPr>
          <w:rFonts w:ascii="Arial" w:hAnsi="Arial" w:cs="Arial"/>
        </w:rPr>
        <w:t xml:space="preserve">. </w:t>
      </w:r>
      <w:r w:rsidR="004178AF">
        <w:rPr>
          <w:rFonts w:ascii="Arial" w:hAnsi="Arial" w:cs="Arial"/>
        </w:rPr>
        <w:t xml:space="preserve"> </w:t>
      </w:r>
      <w:r w:rsidR="0049696F" w:rsidRPr="00CF44C4">
        <w:rPr>
          <w:rFonts w:ascii="Arial" w:eastAsiaTheme="minorHAnsi" w:hAnsi="Arial" w:cs="Arial"/>
          <w:bCs/>
          <w:iCs/>
        </w:rPr>
        <w:t>Please accept my apologies for the delay in responding to your request. Thank you for your understanding and forbearance.</w:t>
      </w:r>
    </w:p>
    <w:p w14:paraId="53028680" w14:textId="77777777" w:rsidR="006214ED" w:rsidRDefault="006214ED" w:rsidP="008D7EC8">
      <w:pPr>
        <w:rPr>
          <w:rFonts w:ascii="Arial" w:eastAsiaTheme="minorHAnsi" w:hAnsi="Arial" w:cs="Arial"/>
          <w:bCs/>
          <w:iCs/>
        </w:rPr>
      </w:pPr>
    </w:p>
    <w:p w14:paraId="22EECE05"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CF44C4" w:rsidRPr="00CF44C4">
        <w:rPr>
          <w:rFonts w:ascii="Arial" w:hAnsi="Arial" w:cs="Arial"/>
        </w:rPr>
        <w:t>Surgery</w:t>
      </w:r>
      <w:r w:rsidR="00CF44C4">
        <w:rPr>
          <w:rFonts w:ascii="Arial" w:hAnsi="Arial" w:cs="Arial"/>
        </w:rPr>
        <w:t>,</w:t>
      </w:r>
      <w:r w:rsidR="00CF44C4" w:rsidRPr="00CF44C4">
        <w:rPr>
          <w:rFonts w:ascii="Arial" w:hAnsi="Arial" w:cs="Arial"/>
        </w:rPr>
        <w:t xml:space="preserve"> Elective</w:t>
      </w:r>
      <w:r w:rsidR="00CF44C4">
        <w:rPr>
          <w:rFonts w:ascii="Arial" w:hAnsi="Arial" w:cs="Arial"/>
        </w:rPr>
        <w:t xml:space="preserve"> Care,</w:t>
      </w:r>
      <w:r w:rsidR="00CF44C4" w:rsidRPr="00CF44C4">
        <w:rPr>
          <w:rFonts w:ascii="Arial" w:hAnsi="Arial" w:cs="Arial"/>
        </w:rPr>
        <w:t xml:space="preserve"> Maternity and Paediatrics</w:t>
      </w:r>
      <w:r w:rsidR="00CF44C4">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3E625069" w14:textId="77777777" w:rsidR="00F63055" w:rsidRPr="006B4A9D" w:rsidRDefault="00F63055" w:rsidP="008D7EC8">
      <w:pPr>
        <w:rPr>
          <w:rFonts w:ascii="Arial" w:hAnsi="Arial" w:cs="Arial"/>
          <w:i/>
        </w:rPr>
      </w:pPr>
    </w:p>
    <w:p w14:paraId="5CB3A7A1"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332C35F" w14:textId="77777777" w:rsidR="00F63055" w:rsidRDefault="00F63055" w:rsidP="008D7EC8">
      <w:pPr>
        <w:rPr>
          <w:rFonts w:ascii="Arial" w:hAnsi="Arial" w:cs="Arial"/>
        </w:rPr>
      </w:pPr>
    </w:p>
    <w:p w14:paraId="7D7E0553"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69F3E0E" w14:textId="77777777" w:rsidR="00F63055" w:rsidRDefault="00F63055" w:rsidP="008D7EC8">
      <w:pPr>
        <w:rPr>
          <w:rFonts w:ascii="Arial" w:hAnsi="Arial" w:cs="Arial"/>
        </w:rPr>
      </w:pPr>
    </w:p>
    <w:p w14:paraId="061C9780"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11ECB902"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41823B59" w14:textId="77777777" w:rsidR="00F63055" w:rsidRDefault="00F63055" w:rsidP="008D7EC8">
      <w:pPr>
        <w:rPr>
          <w:rFonts w:ascii="Arial" w:hAnsi="Arial" w:cs="Arial"/>
        </w:rPr>
      </w:pPr>
    </w:p>
    <w:p w14:paraId="3C2B92F5" w14:textId="77777777" w:rsidR="00F63055" w:rsidRDefault="00F63055" w:rsidP="008D7EC8">
      <w:pPr>
        <w:pStyle w:val="Heading1"/>
        <w:rPr>
          <w:u w:val="none"/>
        </w:rPr>
      </w:pPr>
      <w:r>
        <w:rPr>
          <w:u w:val="none"/>
        </w:rPr>
        <w:t>Yours sincerely</w:t>
      </w:r>
    </w:p>
    <w:p w14:paraId="6EB1A1BC" w14:textId="77777777" w:rsidR="00F63055" w:rsidRDefault="00F63055" w:rsidP="008D7EC8">
      <w:pPr>
        <w:rPr>
          <w:rFonts w:ascii="Arial" w:hAnsi="Arial" w:cs="Arial"/>
          <w:noProof/>
          <w:lang w:eastAsia="en-GB"/>
        </w:rPr>
      </w:pPr>
    </w:p>
    <w:p w14:paraId="2F96963E" w14:textId="77777777" w:rsidR="006F37C5" w:rsidRDefault="006F37C5" w:rsidP="008D7EC8">
      <w:pPr>
        <w:rPr>
          <w:rFonts w:ascii="Arial" w:hAnsi="Arial" w:cs="Arial"/>
          <w:noProof/>
          <w:lang w:eastAsia="en-GB"/>
        </w:rPr>
      </w:pPr>
    </w:p>
    <w:p w14:paraId="3F0EA68F" w14:textId="77777777" w:rsidR="006F37C5" w:rsidRDefault="006F37C5" w:rsidP="008D7EC8">
      <w:pPr>
        <w:rPr>
          <w:rFonts w:ascii="Arial" w:hAnsi="Arial" w:cs="Arial"/>
        </w:rPr>
      </w:pPr>
    </w:p>
    <w:p w14:paraId="30189437" w14:textId="77777777" w:rsidR="00F63055" w:rsidRDefault="00F63055" w:rsidP="008D7EC8">
      <w:pPr>
        <w:ind w:right="-514"/>
        <w:rPr>
          <w:rFonts w:ascii="Arial" w:hAnsi="Arial" w:cs="Arial"/>
        </w:rPr>
      </w:pPr>
      <w:r>
        <w:rPr>
          <w:rFonts w:ascii="Arial" w:hAnsi="Arial" w:cs="Arial"/>
        </w:rPr>
        <w:t>______________________________</w:t>
      </w:r>
    </w:p>
    <w:p w14:paraId="39FADAC5" w14:textId="77777777" w:rsidR="00F63055" w:rsidRDefault="00CF44C4" w:rsidP="008D7EC8">
      <w:pPr>
        <w:ind w:right="-514"/>
        <w:rPr>
          <w:rFonts w:ascii="Arial" w:hAnsi="Arial" w:cs="Arial"/>
          <w:b/>
          <w:bCs/>
        </w:rPr>
      </w:pPr>
      <w:r>
        <w:rPr>
          <w:rFonts w:ascii="Arial" w:hAnsi="Arial" w:cs="Arial"/>
          <w:b/>
          <w:bCs/>
        </w:rPr>
        <w:t xml:space="preserve">Olivia Robinson </w:t>
      </w:r>
    </w:p>
    <w:p w14:paraId="67A79AC5" w14:textId="77777777" w:rsidR="00E14CF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23E9644A" w14:textId="77777777" w:rsidR="006214ED" w:rsidRDefault="006214ED" w:rsidP="008D7EC8">
      <w:pPr>
        <w:rPr>
          <w:rFonts w:ascii="Arial" w:hAnsi="Arial" w:cs="Arial"/>
        </w:rPr>
      </w:pPr>
    </w:p>
    <w:p w14:paraId="4E41F4BC" w14:textId="77777777" w:rsidR="00E14CF5" w:rsidRDefault="00E14CF5" w:rsidP="008D7EC8">
      <w:pPr>
        <w:rPr>
          <w:rFonts w:ascii="Arial" w:hAnsi="Arial" w:cs="Arial"/>
        </w:rPr>
        <w:sectPr w:rsidR="00E14CF5"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p>
    <w:p w14:paraId="5356B36D"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CF44C4">
        <w:rPr>
          <w:rFonts w:ascii="Arial" w:hAnsi="Arial" w:cs="Arial"/>
          <w:color w:val="A6A6A6"/>
        </w:rPr>
        <w:t>1309</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402E425A" w14:textId="77777777" w:rsidR="00CF44C4" w:rsidRDefault="00CF44C4" w:rsidP="008D7EC8">
      <w:pPr>
        <w:rPr>
          <w:rFonts w:ascii="Arial" w:hAnsi="Arial" w:cs="Arial"/>
          <w:color w:val="A6A6A6"/>
        </w:rPr>
      </w:pPr>
    </w:p>
    <w:p w14:paraId="49B443CC" w14:textId="77777777" w:rsidR="00CF44C4" w:rsidRPr="00CF44C4" w:rsidRDefault="00CF44C4" w:rsidP="00CF44C4">
      <w:pPr>
        <w:ind w:left="720" w:hanging="720"/>
        <w:rPr>
          <w:rFonts w:ascii="Arial" w:hAnsi="Arial" w:cs="Arial"/>
          <w:b/>
          <w:i/>
          <w:color w:val="000000" w:themeColor="text1"/>
        </w:rPr>
      </w:pPr>
      <w:r w:rsidRPr="00CF44C4">
        <w:rPr>
          <w:rFonts w:ascii="Arial" w:hAnsi="Arial" w:cs="Arial"/>
          <w:b/>
          <w:i/>
          <w:color w:val="000000" w:themeColor="text1"/>
        </w:rPr>
        <w:t xml:space="preserve">Q1. </w:t>
      </w:r>
      <w:r w:rsidRPr="00CF44C4">
        <w:rPr>
          <w:rFonts w:ascii="Arial" w:hAnsi="Arial" w:cs="Arial"/>
          <w:b/>
          <w:i/>
          <w:color w:val="000000" w:themeColor="text1"/>
        </w:rPr>
        <w:tab/>
        <w:t xml:space="preserve">In the past 3 months [latest 3 months available] how many patients have received the following treatments [for any disease]: </w:t>
      </w:r>
    </w:p>
    <w:p w14:paraId="2399BF6E" w14:textId="77777777" w:rsidR="00CF44C4" w:rsidRP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 xml:space="preserve">Berinert (Human C1-esterase inhibitor) </w:t>
      </w:r>
    </w:p>
    <w:p w14:paraId="5C519C07" w14:textId="77777777" w:rsidR="00CF44C4" w:rsidRP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 xml:space="preserve">Cinryze (Human C1-esterase inhibitor) </w:t>
      </w:r>
    </w:p>
    <w:p w14:paraId="41DB93CE" w14:textId="77777777" w:rsidR="00CF44C4" w:rsidRP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 xml:space="preserve">Orladeyo (Berotralstat) </w:t>
      </w:r>
    </w:p>
    <w:p w14:paraId="1FC228D2" w14:textId="77777777" w:rsidR="00CF44C4" w:rsidRP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 xml:space="preserve">Takhzyro (Lanadelumab) </w:t>
      </w:r>
    </w:p>
    <w:p w14:paraId="76A4B1BD" w14:textId="77777777" w:rsidR="00CF44C4" w:rsidRP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 xml:space="preserve">Ruconest (Recombinant human C1-esterase inhibitor) </w:t>
      </w:r>
    </w:p>
    <w:p w14:paraId="27439B5E" w14:textId="77777777" w:rsidR="00CF44C4" w:rsidRP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 xml:space="preserve">Firazyr (Icatibant injection) </w:t>
      </w:r>
    </w:p>
    <w:p w14:paraId="67AC3ACA" w14:textId="77777777" w:rsidR="00CF44C4" w:rsidRDefault="00CF44C4" w:rsidP="00CF44C4">
      <w:pPr>
        <w:numPr>
          <w:ilvl w:val="0"/>
          <w:numId w:val="7"/>
        </w:numPr>
        <w:rPr>
          <w:rFonts w:ascii="Arial" w:hAnsi="Arial" w:cs="Arial"/>
          <w:b/>
          <w:i/>
          <w:color w:val="000000" w:themeColor="text1"/>
        </w:rPr>
      </w:pPr>
      <w:r w:rsidRPr="00CF44C4">
        <w:rPr>
          <w:rFonts w:ascii="Arial" w:hAnsi="Arial" w:cs="Arial"/>
          <w:b/>
          <w:i/>
          <w:color w:val="000000" w:themeColor="text1"/>
        </w:rPr>
        <w:t>Icatibant - any brand except Firazyr</w:t>
      </w:r>
    </w:p>
    <w:p w14:paraId="555848D3" w14:textId="77777777" w:rsidR="00132CA8" w:rsidRDefault="00132CA8" w:rsidP="00132CA8">
      <w:pPr>
        <w:rPr>
          <w:rFonts w:ascii="Arial" w:hAnsi="Arial" w:cs="Arial"/>
          <w:b/>
          <w:i/>
          <w:color w:val="000000" w:themeColor="text1"/>
        </w:rPr>
      </w:pPr>
    </w:p>
    <w:p w14:paraId="36EEA0A4" w14:textId="77777777" w:rsidR="00132CA8" w:rsidRDefault="00132CA8" w:rsidP="00FF68BF">
      <w:pPr>
        <w:ind w:left="720" w:hanging="720"/>
        <w:rPr>
          <w:rFonts w:ascii="Arial" w:hAnsi="Arial" w:cs="Arial"/>
          <w:color w:val="000000" w:themeColor="text1"/>
        </w:rPr>
      </w:pPr>
      <w:r w:rsidRPr="00132CA8">
        <w:rPr>
          <w:rFonts w:ascii="Arial" w:hAnsi="Arial" w:cs="Arial"/>
          <w:color w:val="000000" w:themeColor="text1"/>
        </w:rPr>
        <w:t>A1.</w:t>
      </w:r>
      <w:r w:rsidR="00FF68BF">
        <w:rPr>
          <w:rFonts w:ascii="Arial" w:hAnsi="Arial" w:cs="Arial"/>
          <w:color w:val="000000" w:themeColor="text1"/>
        </w:rPr>
        <w:tab/>
        <w:t>Please see Table 1 below for the number of patients that have received the listed treatments in the past 3 months.</w:t>
      </w:r>
    </w:p>
    <w:p w14:paraId="7B95932F" w14:textId="77777777" w:rsidR="00FF68BF" w:rsidRDefault="00FF68BF" w:rsidP="00FF68BF">
      <w:pPr>
        <w:ind w:left="720" w:hanging="720"/>
        <w:rPr>
          <w:rFonts w:ascii="Arial" w:hAnsi="Arial" w:cs="Arial"/>
          <w:color w:val="000000" w:themeColor="text1"/>
        </w:rPr>
      </w:pPr>
    </w:p>
    <w:p w14:paraId="343C6996" w14:textId="77777777" w:rsidR="00FF68BF" w:rsidRDefault="00FF68BF" w:rsidP="00FF68BF">
      <w:pPr>
        <w:ind w:left="720" w:hanging="720"/>
        <w:rPr>
          <w:rFonts w:ascii="Arial" w:hAnsi="Arial" w:cs="Arial"/>
          <w:color w:val="000000" w:themeColor="text1"/>
        </w:rPr>
      </w:pPr>
      <w:r>
        <w:rPr>
          <w:rFonts w:ascii="Arial" w:hAnsi="Arial" w:cs="Arial"/>
          <w:color w:val="000000" w:themeColor="text1"/>
        </w:rPr>
        <w:tab/>
      </w:r>
      <w:r w:rsidRPr="00FF68BF">
        <w:rPr>
          <w:rFonts w:ascii="Arial" w:hAnsi="Arial" w:cs="Arial"/>
          <w:color w:val="000000" w:themeColor="text1"/>
          <w:sz w:val="18"/>
        </w:rPr>
        <w:t>Table 1</w:t>
      </w:r>
    </w:p>
    <w:p w14:paraId="0CAB6E8C" w14:textId="77777777" w:rsidR="00FF68BF" w:rsidRPr="00132CA8" w:rsidRDefault="00FF68BF" w:rsidP="00FF68BF">
      <w:pPr>
        <w:ind w:left="720" w:hanging="720"/>
        <w:rPr>
          <w:rFonts w:ascii="Arial" w:hAnsi="Arial" w:cs="Arial"/>
          <w:color w:val="000000" w:themeColor="text1"/>
        </w:rPr>
      </w:pPr>
      <w:r>
        <w:rPr>
          <w:rFonts w:ascii="Arial" w:hAnsi="Arial" w:cs="Arial"/>
          <w:color w:val="000000" w:themeColor="text1"/>
        </w:rPr>
        <w:tab/>
      </w:r>
    </w:p>
    <w:tbl>
      <w:tblPr>
        <w:tblStyle w:val="TableGrid"/>
        <w:tblW w:w="0" w:type="auto"/>
        <w:tblInd w:w="720" w:type="dxa"/>
        <w:tblLook w:val="04A0" w:firstRow="1" w:lastRow="0" w:firstColumn="1" w:lastColumn="0" w:noHBand="0" w:noVBand="1"/>
      </w:tblPr>
      <w:tblGrid>
        <w:gridCol w:w="4087"/>
        <w:gridCol w:w="3268"/>
      </w:tblGrid>
      <w:tr w:rsidR="00FF68BF" w14:paraId="2E72E510" w14:textId="77777777" w:rsidTr="00497C9A">
        <w:trPr>
          <w:trHeight w:val="798"/>
        </w:trPr>
        <w:tc>
          <w:tcPr>
            <w:tcW w:w="4087" w:type="dxa"/>
          </w:tcPr>
          <w:p w14:paraId="27BC962D" w14:textId="77777777" w:rsidR="00FF68BF" w:rsidRPr="00FF68BF" w:rsidRDefault="00FF68BF" w:rsidP="00FF68BF">
            <w:pPr>
              <w:jc w:val="center"/>
              <w:rPr>
                <w:rFonts w:ascii="Arial" w:hAnsi="Arial" w:cs="Arial"/>
                <w:b/>
                <w:color w:val="000000" w:themeColor="text1"/>
              </w:rPr>
            </w:pPr>
            <w:r>
              <w:rPr>
                <w:rFonts w:ascii="Arial" w:hAnsi="Arial" w:cs="Arial"/>
                <w:b/>
                <w:color w:val="000000" w:themeColor="text1"/>
              </w:rPr>
              <w:t>Treatment</w:t>
            </w:r>
          </w:p>
        </w:tc>
        <w:tc>
          <w:tcPr>
            <w:tcW w:w="3268" w:type="dxa"/>
          </w:tcPr>
          <w:p w14:paraId="08DA015C" w14:textId="77777777" w:rsidR="00FF68BF" w:rsidRPr="00FF68BF" w:rsidRDefault="00FF68BF" w:rsidP="00FF68BF">
            <w:pPr>
              <w:jc w:val="center"/>
              <w:rPr>
                <w:rFonts w:ascii="Arial" w:hAnsi="Arial" w:cs="Arial"/>
                <w:b/>
                <w:color w:val="000000" w:themeColor="text1"/>
              </w:rPr>
            </w:pPr>
            <w:r w:rsidRPr="00FF68BF">
              <w:rPr>
                <w:rFonts w:ascii="Arial" w:hAnsi="Arial" w:cs="Arial"/>
                <w:b/>
                <w:color w:val="000000" w:themeColor="text1"/>
              </w:rPr>
              <w:t>Number of Patients</w:t>
            </w:r>
          </w:p>
        </w:tc>
      </w:tr>
      <w:tr w:rsidR="00FF68BF" w14:paraId="5D211773" w14:textId="77777777" w:rsidTr="00497C9A">
        <w:trPr>
          <w:trHeight w:val="693"/>
        </w:trPr>
        <w:tc>
          <w:tcPr>
            <w:tcW w:w="4087" w:type="dxa"/>
          </w:tcPr>
          <w:p w14:paraId="08CA6AF6"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Berinert (Human C1-esterase inhibitor)</w:t>
            </w:r>
          </w:p>
          <w:p w14:paraId="5876122B" w14:textId="77777777" w:rsidR="00FF68BF" w:rsidRPr="00FF68BF" w:rsidRDefault="00FF68BF" w:rsidP="00497C9A">
            <w:pPr>
              <w:rPr>
                <w:rFonts w:ascii="Arial" w:hAnsi="Arial" w:cs="Arial"/>
                <w:color w:val="000000" w:themeColor="text1"/>
              </w:rPr>
            </w:pPr>
          </w:p>
        </w:tc>
        <w:tc>
          <w:tcPr>
            <w:tcW w:w="3268" w:type="dxa"/>
          </w:tcPr>
          <w:p w14:paraId="44A3DB4E"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r w:rsidR="00FF68BF" w14:paraId="55279DF3" w14:textId="77777777" w:rsidTr="00497C9A">
        <w:tc>
          <w:tcPr>
            <w:tcW w:w="4087" w:type="dxa"/>
          </w:tcPr>
          <w:p w14:paraId="598D87FE"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Cinryze (Human C1-esterase inhibitor)</w:t>
            </w:r>
          </w:p>
          <w:p w14:paraId="25A706B9" w14:textId="77777777" w:rsidR="00FF68BF" w:rsidRPr="00FF68BF" w:rsidRDefault="00FF68BF" w:rsidP="00497C9A">
            <w:pPr>
              <w:rPr>
                <w:rFonts w:ascii="Arial" w:hAnsi="Arial" w:cs="Arial"/>
                <w:color w:val="000000" w:themeColor="text1"/>
              </w:rPr>
            </w:pPr>
          </w:p>
        </w:tc>
        <w:tc>
          <w:tcPr>
            <w:tcW w:w="3268" w:type="dxa"/>
          </w:tcPr>
          <w:p w14:paraId="13B9ACD2"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r w:rsidR="00FF68BF" w14:paraId="706BAC1D" w14:textId="77777777" w:rsidTr="00497C9A">
        <w:trPr>
          <w:trHeight w:val="778"/>
        </w:trPr>
        <w:tc>
          <w:tcPr>
            <w:tcW w:w="4087" w:type="dxa"/>
          </w:tcPr>
          <w:p w14:paraId="6BE34CD0"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Orladeyo (Berotralstat)</w:t>
            </w:r>
          </w:p>
          <w:p w14:paraId="0A06CA17" w14:textId="77777777" w:rsidR="00FF68BF" w:rsidRPr="00FF68BF" w:rsidRDefault="00FF68BF" w:rsidP="00497C9A">
            <w:pPr>
              <w:rPr>
                <w:rFonts w:ascii="Arial" w:hAnsi="Arial" w:cs="Arial"/>
                <w:color w:val="000000" w:themeColor="text1"/>
              </w:rPr>
            </w:pPr>
          </w:p>
        </w:tc>
        <w:tc>
          <w:tcPr>
            <w:tcW w:w="3268" w:type="dxa"/>
          </w:tcPr>
          <w:p w14:paraId="41839804"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r w:rsidR="00FF68BF" w14:paraId="0838DEC1" w14:textId="77777777" w:rsidTr="00497C9A">
        <w:trPr>
          <w:trHeight w:val="832"/>
        </w:trPr>
        <w:tc>
          <w:tcPr>
            <w:tcW w:w="4087" w:type="dxa"/>
          </w:tcPr>
          <w:p w14:paraId="6DB6CC7E"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Takhzyro (Lanadelumab)</w:t>
            </w:r>
          </w:p>
          <w:p w14:paraId="18CFF6A3" w14:textId="77777777" w:rsidR="00FF68BF" w:rsidRPr="00FF68BF" w:rsidRDefault="00FF68BF" w:rsidP="00497C9A">
            <w:pPr>
              <w:rPr>
                <w:rFonts w:ascii="Arial" w:hAnsi="Arial" w:cs="Arial"/>
                <w:color w:val="000000" w:themeColor="text1"/>
              </w:rPr>
            </w:pPr>
          </w:p>
        </w:tc>
        <w:tc>
          <w:tcPr>
            <w:tcW w:w="3268" w:type="dxa"/>
          </w:tcPr>
          <w:p w14:paraId="7D357E3D"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r w:rsidR="00FF68BF" w14:paraId="6BD4A96D" w14:textId="77777777" w:rsidTr="00497C9A">
        <w:trPr>
          <w:trHeight w:val="702"/>
        </w:trPr>
        <w:tc>
          <w:tcPr>
            <w:tcW w:w="4087" w:type="dxa"/>
          </w:tcPr>
          <w:p w14:paraId="08C63782"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Ruconest (Recombinant human C1-esterase inhibitor)</w:t>
            </w:r>
          </w:p>
          <w:p w14:paraId="374C1BD7" w14:textId="77777777" w:rsidR="00FF68BF" w:rsidRPr="00FF68BF" w:rsidRDefault="00FF68BF" w:rsidP="00497C9A">
            <w:pPr>
              <w:rPr>
                <w:rFonts w:ascii="Arial" w:hAnsi="Arial" w:cs="Arial"/>
                <w:color w:val="000000" w:themeColor="text1"/>
              </w:rPr>
            </w:pPr>
          </w:p>
        </w:tc>
        <w:tc>
          <w:tcPr>
            <w:tcW w:w="3268" w:type="dxa"/>
          </w:tcPr>
          <w:p w14:paraId="7DD4E7FC"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r w:rsidR="00FF68BF" w14:paraId="0AF0E825" w14:textId="77777777" w:rsidTr="00497C9A">
        <w:trPr>
          <w:trHeight w:val="814"/>
        </w:trPr>
        <w:tc>
          <w:tcPr>
            <w:tcW w:w="4087" w:type="dxa"/>
          </w:tcPr>
          <w:p w14:paraId="5874B69A"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Firazyr (Icatibant injection)</w:t>
            </w:r>
          </w:p>
          <w:p w14:paraId="108E2377" w14:textId="77777777" w:rsidR="00FF68BF" w:rsidRPr="00FF68BF" w:rsidRDefault="00FF68BF" w:rsidP="00497C9A">
            <w:pPr>
              <w:rPr>
                <w:rFonts w:ascii="Arial" w:hAnsi="Arial" w:cs="Arial"/>
                <w:color w:val="000000" w:themeColor="text1"/>
              </w:rPr>
            </w:pPr>
          </w:p>
        </w:tc>
        <w:tc>
          <w:tcPr>
            <w:tcW w:w="3268" w:type="dxa"/>
          </w:tcPr>
          <w:p w14:paraId="37F346D3"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r w:rsidR="00FF68BF" w14:paraId="6C4FAFAE" w14:textId="77777777" w:rsidTr="00497C9A">
        <w:trPr>
          <w:trHeight w:val="840"/>
        </w:trPr>
        <w:tc>
          <w:tcPr>
            <w:tcW w:w="4087" w:type="dxa"/>
          </w:tcPr>
          <w:p w14:paraId="57067E99" w14:textId="77777777" w:rsidR="00FF68BF" w:rsidRPr="00FF68BF" w:rsidRDefault="00FF68BF" w:rsidP="00497C9A">
            <w:pPr>
              <w:spacing w:after="160" w:line="259" w:lineRule="auto"/>
              <w:contextualSpacing/>
              <w:rPr>
                <w:rFonts w:ascii="Arial" w:hAnsi="Arial" w:cs="Arial"/>
                <w:b/>
              </w:rPr>
            </w:pPr>
            <w:r w:rsidRPr="00FF68BF">
              <w:rPr>
                <w:rFonts w:ascii="Arial" w:hAnsi="Arial" w:cs="Arial"/>
              </w:rPr>
              <w:t>Icatibant - any brand except Firazyr</w:t>
            </w:r>
          </w:p>
          <w:p w14:paraId="2F33A566" w14:textId="77777777" w:rsidR="00FF68BF" w:rsidRPr="00FF68BF" w:rsidRDefault="00FF68BF" w:rsidP="00497C9A">
            <w:pPr>
              <w:spacing w:after="160" w:line="259" w:lineRule="auto"/>
              <w:contextualSpacing/>
              <w:rPr>
                <w:rFonts w:ascii="Arial" w:hAnsi="Arial" w:cs="Arial"/>
              </w:rPr>
            </w:pPr>
          </w:p>
        </w:tc>
        <w:tc>
          <w:tcPr>
            <w:tcW w:w="3268" w:type="dxa"/>
          </w:tcPr>
          <w:p w14:paraId="6B5D1085" w14:textId="77777777" w:rsidR="00FF68BF" w:rsidRPr="00FF68BF" w:rsidRDefault="00FF68BF" w:rsidP="00FF68BF">
            <w:pPr>
              <w:jc w:val="center"/>
              <w:rPr>
                <w:rFonts w:ascii="Arial" w:hAnsi="Arial" w:cs="Arial"/>
                <w:color w:val="000000" w:themeColor="text1"/>
              </w:rPr>
            </w:pPr>
            <w:r w:rsidRPr="00FF68BF">
              <w:rPr>
                <w:rFonts w:ascii="Arial" w:hAnsi="Arial" w:cs="Arial"/>
                <w:color w:val="000000" w:themeColor="text1"/>
              </w:rPr>
              <w:t>Nil</w:t>
            </w:r>
          </w:p>
        </w:tc>
      </w:tr>
    </w:tbl>
    <w:p w14:paraId="48139FAB" w14:textId="77777777" w:rsidR="00CF44C4" w:rsidRPr="00132CA8" w:rsidRDefault="00CF44C4" w:rsidP="008D7EC8">
      <w:pPr>
        <w:rPr>
          <w:rFonts w:ascii="Arial" w:hAnsi="Arial" w:cs="Arial"/>
          <w:b/>
          <w:i/>
          <w:color w:val="000000" w:themeColor="text1"/>
        </w:rPr>
      </w:pPr>
    </w:p>
    <w:p w14:paraId="33E14DE5" w14:textId="77777777" w:rsidR="00132CA8" w:rsidRPr="00132CA8" w:rsidRDefault="00132CA8" w:rsidP="00132CA8">
      <w:pPr>
        <w:ind w:left="720" w:hanging="720"/>
        <w:rPr>
          <w:rFonts w:ascii="Arial" w:hAnsi="Arial" w:cs="Arial"/>
          <w:b/>
          <w:i/>
          <w:color w:val="000000" w:themeColor="text1"/>
        </w:rPr>
      </w:pPr>
      <w:r>
        <w:rPr>
          <w:rFonts w:ascii="Arial" w:hAnsi="Arial" w:cs="Arial"/>
          <w:b/>
          <w:i/>
          <w:color w:val="000000" w:themeColor="text1"/>
        </w:rPr>
        <w:t>Q2</w:t>
      </w:r>
      <w:r w:rsidRPr="00132CA8">
        <w:rPr>
          <w:rFonts w:ascii="Arial" w:hAnsi="Arial" w:cs="Arial"/>
          <w:b/>
          <w:i/>
          <w:color w:val="000000" w:themeColor="text1"/>
        </w:rPr>
        <w:t xml:space="preserve">. </w:t>
      </w:r>
      <w:r w:rsidRPr="00132CA8">
        <w:rPr>
          <w:rFonts w:ascii="Arial" w:hAnsi="Arial" w:cs="Arial"/>
          <w:b/>
          <w:i/>
          <w:color w:val="000000" w:themeColor="text1"/>
        </w:rPr>
        <w:tab/>
      </w:r>
      <w:r w:rsidRPr="00132CA8">
        <w:rPr>
          <w:rFonts w:ascii="Arial" w:eastAsia="Calibri" w:hAnsi="Arial" w:cs="Arial"/>
          <w:b/>
          <w:i/>
        </w:rPr>
        <w:t xml:space="preserve">In the past 3 months how many patients have received the following treatment for any disease: </w:t>
      </w:r>
    </w:p>
    <w:p w14:paraId="65761DCF"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Octagam</w:t>
      </w:r>
      <w:r w:rsidR="00FB7002">
        <w:rPr>
          <w:rFonts w:ascii="Arial" w:eastAsia="Calibri" w:hAnsi="Arial" w:cs="Arial"/>
          <w:b/>
          <w:i/>
        </w:rPr>
        <w:t xml:space="preserve"> </w:t>
      </w:r>
    </w:p>
    <w:p w14:paraId="7F62834F"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Gamunex</w:t>
      </w:r>
      <w:r w:rsidR="00FB7002">
        <w:rPr>
          <w:rFonts w:ascii="Arial" w:eastAsia="Calibri" w:hAnsi="Arial" w:cs="Arial"/>
          <w:b/>
          <w:i/>
        </w:rPr>
        <w:t xml:space="preserve"> </w:t>
      </w:r>
    </w:p>
    <w:p w14:paraId="01546A3C" w14:textId="77777777" w:rsidR="00132CA8" w:rsidRPr="00132CA8" w:rsidRDefault="00FB7002" w:rsidP="00132CA8">
      <w:pPr>
        <w:numPr>
          <w:ilvl w:val="0"/>
          <w:numId w:val="8"/>
        </w:numPr>
        <w:spacing w:after="160" w:line="259" w:lineRule="auto"/>
        <w:contextualSpacing/>
        <w:rPr>
          <w:rFonts w:ascii="Arial" w:eastAsia="Calibri" w:hAnsi="Arial" w:cs="Arial"/>
          <w:b/>
          <w:i/>
        </w:rPr>
      </w:pPr>
      <w:r>
        <w:rPr>
          <w:rFonts w:ascii="Arial" w:eastAsia="Calibri" w:hAnsi="Arial" w:cs="Arial"/>
          <w:b/>
          <w:i/>
        </w:rPr>
        <w:t xml:space="preserve">Intratect </w:t>
      </w:r>
    </w:p>
    <w:p w14:paraId="1E7C2F14"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Kiovig</w:t>
      </w:r>
    </w:p>
    <w:p w14:paraId="1D26DD59"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lastRenderedPageBreak/>
        <w:t>Gamten</w:t>
      </w:r>
      <w:r w:rsidR="00FB7002">
        <w:rPr>
          <w:rFonts w:ascii="Arial" w:eastAsia="Calibri" w:hAnsi="Arial" w:cs="Arial"/>
          <w:b/>
          <w:i/>
        </w:rPr>
        <w:t xml:space="preserve"> </w:t>
      </w:r>
    </w:p>
    <w:p w14:paraId="77065E75"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Panzyga</w:t>
      </w:r>
      <w:r w:rsidR="00FB7002">
        <w:rPr>
          <w:rFonts w:ascii="Arial" w:eastAsia="Calibri" w:hAnsi="Arial" w:cs="Arial"/>
          <w:b/>
          <w:i/>
        </w:rPr>
        <w:t xml:space="preserve"> </w:t>
      </w:r>
    </w:p>
    <w:p w14:paraId="4A629CC3"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Xembify</w:t>
      </w:r>
      <w:r w:rsidR="00FB7002">
        <w:rPr>
          <w:rFonts w:ascii="Arial" w:eastAsia="Calibri" w:hAnsi="Arial" w:cs="Arial"/>
          <w:b/>
          <w:i/>
        </w:rPr>
        <w:t xml:space="preserve"> </w:t>
      </w:r>
    </w:p>
    <w:p w14:paraId="4424B670"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Cuvitru</w:t>
      </w:r>
      <w:r w:rsidR="00FB7002">
        <w:rPr>
          <w:rFonts w:ascii="Arial" w:eastAsia="Calibri" w:hAnsi="Arial" w:cs="Arial"/>
          <w:b/>
          <w:i/>
        </w:rPr>
        <w:t xml:space="preserve"> </w:t>
      </w:r>
    </w:p>
    <w:p w14:paraId="4F77B91C" w14:textId="77777777" w:rsidR="00132CA8" w:rsidRP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Cutaquig</w:t>
      </w:r>
    </w:p>
    <w:p w14:paraId="3F053985" w14:textId="77777777" w:rsidR="00132CA8" w:rsidRDefault="00132CA8" w:rsidP="00132CA8">
      <w:pPr>
        <w:numPr>
          <w:ilvl w:val="0"/>
          <w:numId w:val="8"/>
        </w:numPr>
        <w:spacing w:after="160" w:line="259" w:lineRule="auto"/>
        <w:contextualSpacing/>
        <w:rPr>
          <w:rFonts w:ascii="Arial" w:eastAsia="Calibri" w:hAnsi="Arial" w:cs="Arial"/>
          <w:b/>
          <w:i/>
        </w:rPr>
      </w:pPr>
      <w:r w:rsidRPr="00132CA8">
        <w:rPr>
          <w:rFonts w:ascii="Arial" w:eastAsia="Calibri" w:hAnsi="Arial" w:cs="Arial"/>
          <w:b/>
          <w:i/>
        </w:rPr>
        <w:t xml:space="preserve">Hyqvia </w:t>
      </w:r>
    </w:p>
    <w:p w14:paraId="467C6EB2" w14:textId="77777777" w:rsidR="00132CA8" w:rsidRPr="00132CA8" w:rsidRDefault="00132CA8" w:rsidP="00132CA8">
      <w:pPr>
        <w:spacing w:after="160" w:line="259" w:lineRule="auto"/>
        <w:contextualSpacing/>
        <w:rPr>
          <w:rFonts w:ascii="Arial" w:eastAsia="Calibri" w:hAnsi="Arial" w:cs="Arial"/>
        </w:rPr>
      </w:pPr>
    </w:p>
    <w:p w14:paraId="2EAF722A" w14:textId="77777777" w:rsidR="00132CA8" w:rsidRDefault="00132CA8" w:rsidP="00FF68BF">
      <w:pPr>
        <w:spacing w:after="160" w:line="259" w:lineRule="auto"/>
        <w:ind w:left="720" w:hanging="720"/>
        <w:contextualSpacing/>
        <w:rPr>
          <w:rFonts w:ascii="Arial" w:hAnsi="Arial" w:cs="Arial"/>
          <w:color w:val="000000" w:themeColor="text1"/>
        </w:rPr>
      </w:pPr>
      <w:r w:rsidRPr="00132CA8">
        <w:rPr>
          <w:rFonts w:ascii="Arial" w:eastAsia="Calibri" w:hAnsi="Arial" w:cs="Arial"/>
        </w:rPr>
        <w:t>A2.</w:t>
      </w:r>
      <w:r w:rsidR="00FF68BF">
        <w:rPr>
          <w:rFonts w:ascii="Arial" w:eastAsia="Calibri" w:hAnsi="Arial" w:cs="Arial"/>
        </w:rPr>
        <w:tab/>
      </w:r>
      <w:r w:rsidR="00FF68BF">
        <w:rPr>
          <w:rFonts w:ascii="Arial" w:hAnsi="Arial" w:cs="Arial"/>
          <w:color w:val="000000" w:themeColor="text1"/>
        </w:rPr>
        <w:t>Please see Table 2 below for the number of patients that have received the listed treatments for any disease in the past 3 months.</w:t>
      </w:r>
    </w:p>
    <w:p w14:paraId="1BBB8462" w14:textId="77777777" w:rsidR="00FF68BF" w:rsidRDefault="00FF68BF" w:rsidP="00FF68BF">
      <w:pPr>
        <w:spacing w:after="160" w:line="259" w:lineRule="auto"/>
        <w:ind w:left="720" w:hanging="720"/>
        <w:contextualSpacing/>
        <w:rPr>
          <w:rFonts w:ascii="Arial" w:eastAsia="Calibri" w:hAnsi="Arial" w:cs="Arial"/>
        </w:rPr>
      </w:pPr>
    </w:p>
    <w:p w14:paraId="03D27640" w14:textId="77777777" w:rsidR="00FF68BF" w:rsidRDefault="00FF68BF" w:rsidP="00FF68BF">
      <w:pPr>
        <w:spacing w:after="160" w:line="259" w:lineRule="auto"/>
        <w:ind w:left="720" w:hanging="720"/>
        <w:contextualSpacing/>
        <w:rPr>
          <w:rFonts w:ascii="Arial" w:eastAsia="Calibri" w:hAnsi="Arial" w:cs="Arial"/>
        </w:rPr>
      </w:pPr>
      <w:r>
        <w:rPr>
          <w:rFonts w:ascii="Arial" w:eastAsia="Calibri" w:hAnsi="Arial" w:cs="Arial"/>
        </w:rPr>
        <w:tab/>
      </w:r>
      <w:r w:rsidRPr="00FB7002">
        <w:rPr>
          <w:rFonts w:ascii="Arial" w:eastAsia="Calibri" w:hAnsi="Arial" w:cs="Arial"/>
          <w:sz w:val="18"/>
        </w:rPr>
        <w:t>Table 2</w:t>
      </w:r>
    </w:p>
    <w:p w14:paraId="3C0F3623" w14:textId="77777777" w:rsidR="00FF68BF" w:rsidRDefault="00FF68BF" w:rsidP="00FF68BF">
      <w:pPr>
        <w:spacing w:after="160" w:line="259" w:lineRule="auto"/>
        <w:ind w:left="720" w:hanging="720"/>
        <w:contextualSpacing/>
        <w:rPr>
          <w:rFonts w:ascii="Arial" w:eastAsia="Calibri" w:hAnsi="Arial" w:cs="Arial"/>
        </w:rPr>
      </w:pPr>
      <w:r>
        <w:rPr>
          <w:rFonts w:ascii="Arial" w:eastAsia="Calibri" w:hAnsi="Arial" w:cs="Arial"/>
        </w:rPr>
        <w:tab/>
      </w:r>
    </w:p>
    <w:tbl>
      <w:tblPr>
        <w:tblStyle w:val="TableGrid"/>
        <w:tblW w:w="0" w:type="auto"/>
        <w:tblInd w:w="720" w:type="dxa"/>
        <w:tblLook w:val="04A0" w:firstRow="1" w:lastRow="0" w:firstColumn="1" w:lastColumn="0" w:noHBand="0" w:noVBand="1"/>
      </w:tblPr>
      <w:tblGrid>
        <w:gridCol w:w="4058"/>
        <w:gridCol w:w="3297"/>
      </w:tblGrid>
      <w:tr w:rsidR="00FF68BF" w14:paraId="71F46B87" w14:textId="77777777" w:rsidTr="00497C9A">
        <w:trPr>
          <w:trHeight w:val="778"/>
        </w:trPr>
        <w:tc>
          <w:tcPr>
            <w:tcW w:w="4058" w:type="dxa"/>
          </w:tcPr>
          <w:p w14:paraId="2E9CC218" w14:textId="77777777" w:rsidR="00FF68BF" w:rsidRPr="00F615DB" w:rsidRDefault="00FF68BF" w:rsidP="00F615DB">
            <w:pPr>
              <w:spacing w:after="160" w:line="259" w:lineRule="auto"/>
              <w:contextualSpacing/>
              <w:jc w:val="center"/>
              <w:rPr>
                <w:rFonts w:ascii="Arial" w:eastAsia="Calibri" w:hAnsi="Arial" w:cs="Arial"/>
                <w:b/>
              </w:rPr>
            </w:pPr>
            <w:r w:rsidRPr="00F615DB">
              <w:rPr>
                <w:rFonts w:ascii="Arial" w:eastAsia="Calibri" w:hAnsi="Arial" w:cs="Arial"/>
                <w:b/>
              </w:rPr>
              <w:t>Treatment</w:t>
            </w:r>
          </w:p>
        </w:tc>
        <w:tc>
          <w:tcPr>
            <w:tcW w:w="3297" w:type="dxa"/>
          </w:tcPr>
          <w:p w14:paraId="4ECEE357" w14:textId="77777777" w:rsidR="00FF68BF" w:rsidRPr="00F615DB" w:rsidRDefault="00FF68BF" w:rsidP="00F615DB">
            <w:pPr>
              <w:spacing w:after="160" w:line="259" w:lineRule="auto"/>
              <w:contextualSpacing/>
              <w:jc w:val="center"/>
              <w:rPr>
                <w:rFonts w:ascii="Arial" w:eastAsia="Calibri" w:hAnsi="Arial" w:cs="Arial"/>
                <w:b/>
              </w:rPr>
            </w:pPr>
            <w:r w:rsidRPr="00F615DB">
              <w:rPr>
                <w:rFonts w:ascii="Arial" w:eastAsia="Calibri" w:hAnsi="Arial" w:cs="Arial"/>
                <w:b/>
              </w:rPr>
              <w:t>Number of Patients</w:t>
            </w:r>
          </w:p>
        </w:tc>
      </w:tr>
      <w:tr w:rsidR="00FF68BF" w14:paraId="7442A7AD" w14:textId="77777777" w:rsidTr="00497C9A">
        <w:trPr>
          <w:trHeight w:val="846"/>
        </w:trPr>
        <w:tc>
          <w:tcPr>
            <w:tcW w:w="4058" w:type="dxa"/>
          </w:tcPr>
          <w:p w14:paraId="48CDFB99"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Octagam</w:t>
            </w:r>
          </w:p>
          <w:p w14:paraId="213A099B" w14:textId="77777777" w:rsidR="00FF68BF" w:rsidRPr="00F615DB" w:rsidRDefault="00FF68BF" w:rsidP="00497C9A">
            <w:pPr>
              <w:spacing w:after="160" w:line="259" w:lineRule="auto"/>
              <w:contextualSpacing/>
              <w:rPr>
                <w:rFonts w:ascii="Arial" w:eastAsia="Calibri" w:hAnsi="Arial" w:cs="Arial"/>
                <w:b/>
              </w:rPr>
            </w:pPr>
          </w:p>
        </w:tc>
        <w:tc>
          <w:tcPr>
            <w:tcW w:w="3297" w:type="dxa"/>
          </w:tcPr>
          <w:p w14:paraId="4A8F3DCC"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5</w:t>
            </w:r>
          </w:p>
        </w:tc>
      </w:tr>
      <w:tr w:rsidR="00FF68BF" w14:paraId="2D900056" w14:textId="77777777" w:rsidTr="00497C9A">
        <w:trPr>
          <w:trHeight w:val="830"/>
        </w:trPr>
        <w:tc>
          <w:tcPr>
            <w:tcW w:w="4058" w:type="dxa"/>
          </w:tcPr>
          <w:p w14:paraId="3C279F9E"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Gamunex</w:t>
            </w:r>
          </w:p>
          <w:p w14:paraId="57234F55" w14:textId="77777777" w:rsidR="00FF68BF" w:rsidRPr="00F615DB" w:rsidRDefault="00FF68BF" w:rsidP="00497C9A">
            <w:pPr>
              <w:spacing w:after="160" w:line="259" w:lineRule="auto"/>
              <w:contextualSpacing/>
              <w:rPr>
                <w:rFonts w:ascii="Arial" w:hAnsi="Arial" w:cs="Arial"/>
              </w:rPr>
            </w:pPr>
          </w:p>
        </w:tc>
        <w:tc>
          <w:tcPr>
            <w:tcW w:w="3297" w:type="dxa"/>
          </w:tcPr>
          <w:p w14:paraId="00A74F0B"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9</w:t>
            </w:r>
          </w:p>
        </w:tc>
      </w:tr>
      <w:tr w:rsidR="00FF68BF" w14:paraId="590360E2" w14:textId="77777777" w:rsidTr="00497C9A">
        <w:trPr>
          <w:trHeight w:val="842"/>
        </w:trPr>
        <w:tc>
          <w:tcPr>
            <w:tcW w:w="4058" w:type="dxa"/>
          </w:tcPr>
          <w:p w14:paraId="0869A496"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Intratect</w:t>
            </w:r>
          </w:p>
          <w:p w14:paraId="57DBB617" w14:textId="77777777" w:rsidR="00FF68BF" w:rsidRPr="00F615DB" w:rsidRDefault="00FF68BF" w:rsidP="00497C9A">
            <w:pPr>
              <w:spacing w:after="160" w:line="259" w:lineRule="auto"/>
              <w:contextualSpacing/>
              <w:rPr>
                <w:rFonts w:ascii="Arial" w:hAnsi="Arial" w:cs="Arial"/>
              </w:rPr>
            </w:pPr>
          </w:p>
        </w:tc>
        <w:tc>
          <w:tcPr>
            <w:tcW w:w="3297" w:type="dxa"/>
          </w:tcPr>
          <w:p w14:paraId="22E57D44"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9</w:t>
            </w:r>
          </w:p>
        </w:tc>
      </w:tr>
      <w:tr w:rsidR="00FF68BF" w14:paraId="7C11155F" w14:textId="77777777" w:rsidTr="00497C9A">
        <w:trPr>
          <w:trHeight w:val="854"/>
        </w:trPr>
        <w:tc>
          <w:tcPr>
            <w:tcW w:w="4058" w:type="dxa"/>
          </w:tcPr>
          <w:p w14:paraId="71A8AD5E"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Kiovig</w:t>
            </w:r>
          </w:p>
          <w:p w14:paraId="6F0FE53C" w14:textId="77777777" w:rsidR="00FF68BF" w:rsidRPr="00F615DB" w:rsidRDefault="00FF68BF" w:rsidP="00497C9A">
            <w:pPr>
              <w:spacing w:after="160" w:line="259" w:lineRule="auto"/>
              <w:contextualSpacing/>
              <w:rPr>
                <w:rFonts w:ascii="Arial" w:hAnsi="Arial" w:cs="Arial"/>
              </w:rPr>
            </w:pPr>
          </w:p>
        </w:tc>
        <w:tc>
          <w:tcPr>
            <w:tcW w:w="3297" w:type="dxa"/>
          </w:tcPr>
          <w:p w14:paraId="4FDA12D3"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Nil</w:t>
            </w:r>
          </w:p>
        </w:tc>
      </w:tr>
      <w:tr w:rsidR="00FF68BF" w14:paraId="03D8DE56" w14:textId="77777777" w:rsidTr="00497C9A">
        <w:trPr>
          <w:trHeight w:val="838"/>
        </w:trPr>
        <w:tc>
          <w:tcPr>
            <w:tcW w:w="4058" w:type="dxa"/>
          </w:tcPr>
          <w:p w14:paraId="366DCCDB"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Gamten</w:t>
            </w:r>
          </w:p>
          <w:p w14:paraId="2D58C467" w14:textId="77777777" w:rsidR="00FF68BF" w:rsidRPr="00F615DB" w:rsidRDefault="00FF68BF" w:rsidP="00497C9A">
            <w:pPr>
              <w:spacing w:after="160" w:line="259" w:lineRule="auto"/>
              <w:contextualSpacing/>
              <w:rPr>
                <w:rFonts w:ascii="Arial" w:hAnsi="Arial" w:cs="Arial"/>
              </w:rPr>
            </w:pPr>
          </w:p>
        </w:tc>
        <w:tc>
          <w:tcPr>
            <w:tcW w:w="3297" w:type="dxa"/>
          </w:tcPr>
          <w:p w14:paraId="41736AE6"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Nil</w:t>
            </w:r>
          </w:p>
        </w:tc>
      </w:tr>
      <w:tr w:rsidR="00FF68BF" w14:paraId="60415B07" w14:textId="77777777" w:rsidTr="00497C9A">
        <w:trPr>
          <w:trHeight w:val="836"/>
        </w:trPr>
        <w:tc>
          <w:tcPr>
            <w:tcW w:w="4058" w:type="dxa"/>
          </w:tcPr>
          <w:p w14:paraId="31D6487C"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Panzyga</w:t>
            </w:r>
          </w:p>
          <w:p w14:paraId="04A77C37" w14:textId="77777777" w:rsidR="00FF68BF" w:rsidRPr="00F615DB" w:rsidRDefault="00FF68BF" w:rsidP="00497C9A">
            <w:pPr>
              <w:spacing w:after="160" w:line="259" w:lineRule="auto"/>
              <w:contextualSpacing/>
              <w:rPr>
                <w:rFonts w:ascii="Arial" w:hAnsi="Arial" w:cs="Arial"/>
              </w:rPr>
            </w:pPr>
          </w:p>
        </w:tc>
        <w:tc>
          <w:tcPr>
            <w:tcW w:w="3297" w:type="dxa"/>
          </w:tcPr>
          <w:p w14:paraId="2855022E"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4</w:t>
            </w:r>
          </w:p>
        </w:tc>
      </w:tr>
      <w:tr w:rsidR="00FF68BF" w14:paraId="42664E77" w14:textId="77777777" w:rsidTr="00497C9A">
        <w:trPr>
          <w:trHeight w:val="848"/>
        </w:trPr>
        <w:tc>
          <w:tcPr>
            <w:tcW w:w="4058" w:type="dxa"/>
          </w:tcPr>
          <w:p w14:paraId="464DFDD9" w14:textId="77777777" w:rsidR="00FF68BF" w:rsidRPr="00F615DB" w:rsidRDefault="00FF68BF" w:rsidP="00497C9A">
            <w:pPr>
              <w:spacing w:after="160" w:line="259" w:lineRule="auto"/>
              <w:contextualSpacing/>
              <w:rPr>
                <w:rFonts w:ascii="Arial" w:hAnsi="Arial" w:cs="Arial"/>
                <w:b/>
              </w:rPr>
            </w:pPr>
            <w:r w:rsidRPr="00F615DB">
              <w:rPr>
                <w:rFonts w:ascii="Arial" w:hAnsi="Arial" w:cs="Arial"/>
              </w:rPr>
              <w:t>Xembify</w:t>
            </w:r>
          </w:p>
        </w:tc>
        <w:tc>
          <w:tcPr>
            <w:tcW w:w="3297" w:type="dxa"/>
          </w:tcPr>
          <w:p w14:paraId="391053A9" w14:textId="77777777" w:rsidR="00FF68BF" w:rsidRPr="00F615DB" w:rsidRDefault="00FF68BF" w:rsidP="00F615DB">
            <w:pPr>
              <w:spacing w:after="160" w:line="259" w:lineRule="auto"/>
              <w:contextualSpacing/>
              <w:jc w:val="center"/>
              <w:rPr>
                <w:rFonts w:ascii="Arial" w:eastAsia="Calibri" w:hAnsi="Arial" w:cs="Arial"/>
              </w:rPr>
            </w:pPr>
            <w:r w:rsidRPr="00F615DB">
              <w:rPr>
                <w:rFonts w:ascii="Arial" w:eastAsia="Calibri" w:hAnsi="Arial" w:cs="Arial"/>
              </w:rPr>
              <w:t>Nil</w:t>
            </w:r>
          </w:p>
        </w:tc>
      </w:tr>
      <w:tr w:rsidR="00FF68BF" w14:paraId="48E27045" w14:textId="77777777" w:rsidTr="00497C9A">
        <w:trPr>
          <w:trHeight w:val="832"/>
        </w:trPr>
        <w:tc>
          <w:tcPr>
            <w:tcW w:w="4058" w:type="dxa"/>
          </w:tcPr>
          <w:p w14:paraId="69DCFD6D" w14:textId="77777777" w:rsidR="00F615DB" w:rsidRPr="00F615DB" w:rsidRDefault="00F615DB" w:rsidP="00497C9A">
            <w:pPr>
              <w:spacing w:after="160" w:line="259" w:lineRule="auto"/>
              <w:contextualSpacing/>
              <w:rPr>
                <w:rFonts w:ascii="Arial" w:hAnsi="Arial" w:cs="Arial"/>
                <w:b/>
              </w:rPr>
            </w:pPr>
            <w:r w:rsidRPr="00F615DB">
              <w:rPr>
                <w:rFonts w:ascii="Arial" w:hAnsi="Arial" w:cs="Arial"/>
              </w:rPr>
              <w:t>Cuvitru</w:t>
            </w:r>
          </w:p>
          <w:p w14:paraId="5DF32267" w14:textId="77777777" w:rsidR="00FF68BF" w:rsidRPr="00F615DB" w:rsidRDefault="00FF68BF" w:rsidP="00497C9A">
            <w:pPr>
              <w:spacing w:after="160" w:line="259" w:lineRule="auto"/>
              <w:contextualSpacing/>
              <w:rPr>
                <w:rFonts w:ascii="Arial" w:hAnsi="Arial" w:cs="Arial"/>
              </w:rPr>
            </w:pPr>
          </w:p>
        </w:tc>
        <w:tc>
          <w:tcPr>
            <w:tcW w:w="3297" w:type="dxa"/>
          </w:tcPr>
          <w:p w14:paraId="537BA128" w14:textId="77777777" w:rsidR="00FF68BF" w:rsidRPr="00F615DB" w:rsidRDefault="00F615DB" w:rsidP="00F615DB">
            <w:pPr>
              <w:spacing w:after="160" w:line="259" w:lineRule="auto"/>
              <w:contextualSpacing/>
              <w:jc w:val="center"/>
              <w:rPr>
                <w:rFonts w:ascii="Arial" w:eastAsia="Calibri" w:hAnsi="Arial" w:cs="Arial"/>
              </w:rPr>
            </w:pPr>
            <w:r w:rsidRPr="00F615DB">
              <w:rPr>
                <w:rFonts w:ascii="Arial" w:eastAsia="Calibri" w:hAnsi="Arial" w:cs="Arial"/>
              </w:rPr>
              <w:t>Nil</w:t>
            </w:r>
          </w:p>
        </w:tc>
      </w:tr>
      <w:tr w:rsidR="00F615DB" w14:paraId="40633FBA" w14:textId="77777777" w:rsidTr="00497C9A">
        <w:trPr>
          <w:trHeight w:val="844"/>
        </w:trPr>
        <w:tc>
          <w:tcPr>
            <w:tcW w:w="4058" w:type="dxa"/>
          </w:tcPr>
          <w:p w14:paraId="31F9E0C2" w14:textId="77777777" w:rsidR="00F615DB" w:rsidRPr="00F615DB" w:rsidRDefault="00F615DB" w:rsidP="00497C9A">
            <w:pPr>
              <w:spacing w:after="160" w:line="259" w:lineRule="auto"/>
              <w:contextualSpacing/>
              <w:rPr>
                <w:rFonts w:ascii="Arial" w:hAnsi="Arial" w:cs="Arial"/>
                <w:b/>
              </w:rPr>
            </w:pPr>
            <w:r w:rsidRPr="00F615DB">
              <w:rPr>
                <w:rFonts w:ascii="Arial" w:hAnsi="Arial" w:cs="Arial"/>
              </w:rPr>
              <w:t>Cutaquig</w:t>
            </w:r>
          </w:p>
          <w:p w14:paraId="5A303636" w14:textId="77777777" w:rsidR="00F615DB" w:rsidRPr="00F615DB" w:rsidRDefault="00F615DB" w:rsidP="00497C9A">
            <w:pPr>
              <w:spacing w:after="160" w:line="259" w:lineRule="auto"/>
              <w:contextualSpacing/>
              <w:rPr>
                <w:rFonts w:ascii="Arial" w:hAnsi="Arial" w:cs="Arial"/>
              </w:rPr>
            </w:pPr>
          </w:p>
        </w:tc>
        <w:tc>
          <w:tcPr>
            <w:tcW w:w="3297" w:type="dxa"/>
          </w:tcPr>
          <w:p w14:paraId="069C9741" w14:textId="77777777" w:rsidR="00F615DB" w:rsidRPr="00F615DB" w:rsidRDefault="00F615DB" w:rsidP="00F615DB">
            <w:pPr>
              <w:spacing w:after="160" w:line="259" w:lineRule="auto"/>
              <w:contextualSpacing/>
              <w:jc w:val="center"/>
              <w:rPr>
                <w:rFonts w:ascii="Arial" w:eastAsia="Calibri" w:hAnsi="Arial" w:cs="Arial"/>
              </w:rPr>
            </w:pPr>
            <w:r w:rsidRPr="00F615DB">
              <w:rPr>
                <w:rFonts w:ascii="Arial" w:eastAsia="Calibri" w:hAnsi="Arial" w:cs="Arial"/>
              </w:rPr>
              <w:t>Nil</w:t>
            </w:r>
          </w:p>
        </w:tc>
      </w:tr>
      <w:tr w:rsidR="00F615DB" w14:paraId="5654FE98" w14:textId="77777777" w:rsidTr="00497C9A">
        <w:trPr>
          <w:trHeight w:val="842"/>
        </w:trPr>
        <w:tc>
          <w:tcPr>
            <w:tcW w:w="4058" w:type="dxa"/>
          </w:tcPr>
          <w:p w14:paraId="3A90955E" w14:textId="77777777" w:rsidR="00F615DB" w:rsidRPr="00F615DB" w:rsidRDefault="00F615DB" w:rsidP="00497C9A">
            <w:pPr>
              <w:spacing w:after="160" w:line="259" w:lineRule="auto"/>
              <w:contextualSpacing/>
              <w:rPr>
                <w:rFonts w:ascii="Arial" w:hAnsi="Arial" w:cs="Arial"/>
              </w:rPr>
            </w:pPr>
            <w:r w:rsidRPr="00F615DB">
              <w:rPr>
                <w:rFonts w:ascii="Arial" w:hAnsi="Arial" w:cs="Arial"/>
              </w:rPr>
              <w:t>Hyqvia</w:t>
            </w:r>
          </w:p>
        </w:tc>
        <w:tc>
          <w:tcPr>
            <w:tcW w:w="3297" w:type="dxa"/>
          </w:tcPr>
          <w:p w14:paraId="57BF05F9" w14:textId="77777777" w:rsidR="00F615DB" w:rsidRPr="00F615DB" w:rsidRDefault="00F615DB" w:rsidP="00F615DB">
            <w:pPr>
              <w:spacing w:after="160" w:line="259" w:lineRule="auto"/>
              <w:contextualSpacing/>
              <w:jc w:val="center"/>
              <w:rPr>
                <w:rFonts w:ascii="Arial" w:eastAsia="Calibri" w:hAnsi="Arial" w:cs="Arial"/>
              </w:rPr>
            </w:pPr>
            <w:r w:rsidRPr="00F615DB">
              <w:rPr>
                <w:rFonts w:ascii="Arial" w:eastAsia="Calibri" w:hAnsi="Arial" w:cs="Arial"/>
              </w:rPr>
              <w:t>Nil</w:t>
            </w:r>
          </w:p>
        </w:tc>
      </w:tr>
    </w:tbl>
    <w:p w14:paraId="15B7DE98" w14:textId="77777777" w:rsidR="00132CA8" w:rsidRDefault="00132CA8" w:rsidP="00132CA8">
      <w:pPr>
        <w:spacing w:after="160" w:line="259" w:lineRule="auto"/>
        <w:contextualSpacing/>
        <w:rPr>
          <w:rFonts w:ascii="Arial" w:eastAsia="Calibri" w:hAnsi="Arial" w:cs="Arial"/>
        </w:rPr>
      </w:pPr>
    </w:p>
    <w:p w14:paraId="49E32ABC" w14:textId="77777777" w:rsidR="00FB7002" w:rsidRDefault="00FB7002" w:rsidP="00132CA8">
      <w:pPr>
        <w:spacing w:after="160" w:line="259" w:lineRule="auto"/>
        <w:contextualSpacing/>
        <w:rPr>
          <w:rFonts w:ascii="Arial" w:eastAsia="Calibri" w:hAnsi="Arial" w:cs="Arial"/>
        </w:rPr>
      </w:pPr>
    </w:p>
    <w:p w14:paraId="2AEB4D02" w14:textId="77777777" w:rsidR="00132CA8" w:rsidRPr="00132CA8" w:rsidRDefault="00132CA8" w:rsidP="00132CA8">
      <w:pPr>
        <w:spacing w:after="160" w:line="259" w:lineRule="auto"/>
        <w:ind w:left="720" w:hanging="720"/>
        <w:contextualSpacing/>
        <w:rPr>
          <w:rFonts w:ascii="Arial" w:eastAsia="Calibri" w:hAnsi="Arial" w:cs="Arial"/>
          <w:b/>
          <w:i/>
        </w:rPr>
      </w:pPr>
      <w:r w:rsidRPr="00132CA8">
        <w:rPr>
          <w:rFonts w:ascii="Arial" w:eastAsia="Calibri" w:hAnsi="Arial" w:cs="Arial"/>
          <w:b/>
          <w:i/>
        </w:rPr>
        <w:lastRenderedPageBreak/>
        <w:t>Q3.</w:t>
      </w:r>
      <w:r w:rsidRPr="00132CA8">
        <w:rPr>
          <w:rFonts w:ascii="Arial" w:eastAsia="Calibri" w:hAnsi="Arial" w:cs="Arial"/>
          <w:b/>
          <w:i/>
        </w:rPr>
        <w:tab/>
        <w:t>In the past 3 months, how many patients have received any immunoglobulin treatment for the following diseases:</w:t>
      </w:r>
    </w:p>
    <w:p w14:paraId="1FF60FFC" w14:textId="77777777" w:rsidR="00132CA8" w:rsidRPr="00132CA8" w:rsidRDefault="00132CA8" w:rsidP="00132CA8">
      <w:pPr>
        <w:numPr>
          <w:ilvl w:val="0"/>
          <w:numId w:val="9"/>
        </w:numPr>
        <w:spacing w:after="160" w:line="259" w:lineRule="auto"/>
        <w:contextualSpacing/>
        <w:rPr>
          <w:rFonts w:ascii="Arial" w:eastAsia="Calibri" w:hAnsi="Arial" w:cs="Arial"/>
          <w:b/>
          <w:i/>
        </w:rPr>
      </w:pPr>
      <w:r w:rsidRPr="00132CA8">
        <w:rPr>
          <w:rFonts w:ascii="Arial" w:eastAsia="Calibri" w:hAnsi="Arial" w:cs="Arial"/>
          <w:b/>
          <w:i/>
        </w:rPr>
        <w:t>Primary immunodeficiency (PID) - 2</w:t>
      </w:r>
    </w:p>
    <w:p w14:paraId="3DCFEA3F" w14:textId="77777777" w:rsidR="00132CA8" w:rsidRPr="00132CA8" w:rsidRDefault="00132CA8" w:rsidP="00132CA8">
      <w:pPr>
        <w:numPr>
          <w:ilvl w:val="0"/>
          <w:numId w:val="9"/>
        </w:numPr>
        <w:spacing w:after="160" w:line="259" w:lineRule="auto"/>
        <w:contextualSpacing/>
        <w:rPr>
          <w:rFonts w:ascii="Arial" w:eastAsia="Calibri" w:hAnsi="Arial" w:cs="Arial"/>
          <w:b/>
          <w:i/>
        </w:rPr>
      </w:pPr>
      <w:r w:rsidRPr="00132CA8">
        <w:rPr>
          <w:rFonts w:ascii="Arial" w:eastAsia="Calibri" w:hAnsi="Arial" w:cs="Arial"/>
          <w:b/>
          <w:i/>
        </w:rPr>
        <w:t>Secondary immunodeficiency (SID) - 13</w:t>
      </w:r>
    </w:p>
    <w:p w14:paraId="6C5A5976" w14:textId="77777777" w:rsidR="00132CA8" w:rsidRDefault="00132CA8" w:rsidP="00132CA8">
      <w:pPr>
        <w:numPr>
          <w:ilvl w:val="0"/>
          <w:numId w:val="9"/>
        </w:numPr>
        <w:spacing w:after="160" w:line="259" w:lineRule="auto"/>
        <w:contextualSpacing/>
        <w:rPr>
          <w:rFonts w:ascii="Arial" w:eastAsia="Calibri" w:hAnsi="Arial" w:cs="Arial"/>
          <w:b/>
          <w:i/>
        </w:rPr>
      </w:pPr>
      <w:r w:rsidRPr="00132CA8">
        <w:rPr>
          <w:rFonts w:ascii="Arial" w:eastAsia="Calibri" w:hAnsi="Arial" w:cs="Arial"/>
          <w:b/>
          <w:i/>
        </w:rPr>
        <w:t xml:space="preserve">Chronic Inflammatory Demyelinating Polyneuropathy (CIDP) </w:t>
      </w:r>
      <w:r>
        <w:rPr>
          <w:rFonts w:ascii="Arial" w:eastAsia="Calibri" w:hAnsi="Arial" w:cs="Arial"/>
          <w:b/>
          <w:i/>
        </w:rPr>
        <w:t>–</w:t>
      </w:r>
      <w:r w:rsidRPr="00132CA8">
        <w:rPr>
          <w:rFonts w:ascii="Arial" w:eastAsia="Calibri" w:hAnsi="Arial" w:cs="Arial"/>
          <w:b/>
          <w:i/>
        </w:rPr>
        <w:t xml:space="preserve"> 3</w:t>
      </w:r>
    </w:p>
    <w:p w14:paraId="6126F741" w14:textId="77777777" w:rsidR="00FB7002" w:rsidRDefault="00FB7002" w:rsidP="00FB7002">
      <w:pPr>
        <w:spacing w:after="160" w:line="259" w:lineRule="auto"/>
        <w:ind w:left="1800"/>
        <w:contextualSpacing/>
        <w:rPr>
          <w:rFonts w:ascii="Arial" w:eastAsia="Calibri" w:hAnsi="Arial" w:cs="Arial"/>
          <w:b/>
          <w:i/>
        </w:rPr>
      </w:pPr>
    </w:p>
    <w:p w14:paraId="2EE86E54" w14:textId="77777777" w:rsidR="00FB7002" w:rsidRDefault="00132CA8" w:rsidP="00FB7002">
      <w:pPr>
        <w:spacing w:after="160" w:line="259" w:lineRule="auto"/>
        <w:ind w:left="720" w:hanging="720"/>
        <w:contextualSpacing/>
        <w:rPr>
          <w:rFonts w:ascii="Arial" w:hAnsi="Arial" w:cs="Arial"/>
          <w:color w:val="000000" w:themeColor="text1"/>
        </w:rPr>
      </w:pPr>
      <w:r w:rsidRPr="00132CA8">
        <w:rPr>
          <w:rFonts w:ascii="Arial" w:eastAsia="Calibri" w:hAnsi="Arial" w:cs="Arial"/>
        </w:rPr>
        <w:t>A3.</w:t>
      </w:r>
      <w:r w:rsidR="00FB7002">
        <w:rPr>
          <w:rFonts w:ascii="Arial" w:eastAsia="Calibri" w:hAnsi="Arial" w:cs="Arial"/>
        </w:rPr>
        <w:tab/>
      </w:r>
      <w:r w:rsidR="00FB7002">
        <w:rPr>
          <w:rFonts w:ascii="Arial" w:hAnsi="Arial" w:cs="Arial"/>
          <w:color w:val="000000" w:themeColor="text1"/>
        </w:rPr>
        <w:t>Please see Table 3 below for the number of patients that have received any immunoglobulin treatment for the listed diseases in the past 3 months.</w:t>
      </w:r>
    </w:p>
    <w:p w14:paraId="25DD4DB5" w14:textId="77777777" w:rsidR="00FB7002" w:rsidRDefault="00FB7002" w:rsidP="00FB7002">
      <w:pPr>
        <w:spacing w:after="160" w:line="259" w:lineRule="auto"/>
        <w:ind w:left="720" w:hanging="720"/>
        <w:contextualSpacing/>
        <w:rPr>
          <w:rFonts w:ascii="Arial" w:hAnsi="Arial" w:cs="Arial"/>
          <w:color w:val="000000" w:themeColor="text1"/>
        </w:rPr>
      </w:pPr>
    </w:p>
    <w:p w14:paraId="35FACD48" w14:textId="77777777" w:rsidR="00FB7002" w:rsidRPr="00FB7002" w:rsidRDefault="00FB7002" w:rsidP="00FB7002">
      <w:pPr>
        <w:spacing w:after="160" w:line="259" w:lineRule="auto"/>
        <w:ind w:left="720" w:hanging="720"/>
        <w:contextualSpacing/>
        <w:rPr>
          <w:rFonts w:ascii="Arial" w:hAnsi="Arial" w:cs="Arial"/>
          <w:color w:val="000000" w:themeColor="text1"/>
          <w:sz w:val="18"/>
        </w:rPr>
      </w:pPr>
      <w:r w:rsidRPr="00FB7002">
        <w:rPr>
          <w:rFonts w:ascii="Arial" w:hAnsi="Arial" w:cs="Arial"/>
          <w:color w:val="000000" w:themeColor="text1"/>
          <w:sz w:val="18"/>
        </w:rPr>
        <w:tab/>
        <w:t>Table 3</w:t>
      </w:r>
    </w:p>
    <w:p w14:paraId="71A2034B" w14:textId="77777777" w:rsidR="00FB7002" w:rsidRPr="00132CA8" w:rsidRDefault="00FB7002" w:rsidP="00132CA8">
      <w:pPr>
        <w:spacing w:after="160" w:line="259" w:lineRule="auto"/>
        <w:contextualSpacing/>
        <w:rPr>
          <w:rFonts w:ascii="Arial" w:eastAsia="Calibri" w:hAnsi="Arial" w:cs="Arial"/>
        </w:rPr>
      </w:pPr>
      <w:r>
        <w:rPr>
          <w:rFonts w:ascii="Arial" w:eastAsia="Calibri" w:hAnsi="Arial" w:cs="Arial"/>
        </w:rPr>
        <w:tab/>
      </w:r>
    </w:p>
    <w:tbl>
      <w:tblPr>
        <w:tblStyle w:val="TableGrid"/>
        <w:tblW w:w="7390" w:type="dxa"/>
        <w:tblInd w:w="685" w:type="dxa"/>
        <w:tblLook w:val="04A0" w:firstRow="1" w:lastRow="0" w:firstColumn="1" w:lastColumn="0" w:noHBand="0" w:noVBand="1"/>
      </w:tblPr>
      <w:tblGrid>
        <w:gridCol w:w="4405"/>
        <w:gridCol w:w="2985"/>
      </w:tblGrid>
      <w:tr w:rsidR="00FB7002" w14:paraId="23EF6EFB" w14:textId="77777777" w:rsidTr="00497C9A">
        <w:trPr>
          <w:trHeight w:val="834"/>
        </w:trPr>
        <w:tc>
          <w:tcPr>
            <w:tcW w:w="4405" w:type="dxa"/>
          </w:tcPr>
          <w:p w14:paraId="6F6540AA" w14:textId="77777777" w:rsidR="00FB7002" w:rsidRPr="00FB7002" w:rsidRDefault="00FB7002" w:rsidP="00FB7002">
            <w:pPr>
              <w:spacing w:after="160" w:line="259" w:lineRule="auto"/>
              <w:contextualSpacing/>
              <w:jc w:val="center"/>
              <w:rPr>
                <w:rFonts w:ascii="Arial" w:eastAsia="Calibri" w:hAnsi="Arial" w:cs="Arial"/>
                <w:b/>
              </w:rPr>
            </w:pPr>
            <w:r w:rsidRPr="00FB7002">
              <w:rPr>
                <w:rFonts w:ascii="Arial" w:eastAsia="Calibri" w:hAnsi="Arial" w:cs="Arial"/>
                <w:b/>
              </w:rPr>
              <w:t>Diseases</w:t>
            </w:r>
          </w:p>
        </w:tc>
        <w:tc>
          <w:tcPr>
            <w:tcW w:w="2985" w:type="dxa"/>
          </w:tcPr>
          <w:p w14:paraId="1A6EB3AB" w14:textId="77777777" w:rsidR="00FB7002" w:rsidRPr="00FB7002" w:rsidRDefault="00FB7002" w:rsidP="00FB7002">
            <w:pPr>
              <w:spacing w:after="160" w:line="259" w:lineRule="auto"/>
              <w:contextualSpacing/>
              <w:jc w:val="center"/>
              <w:rPr>
                <w:rFonts w:ascii="Arial" w:eastAsia="Calibri" w:hAnsi="Arial" w:cs="Arial"/>
                <w:b/>
              </w:rPr>
            </w:pPr>
            <w:r w:rsidRPr="00FB7002">
              <w:rPr>
                <w:rFonts w:ascii="Arial" w:eastAsia="Calibri" w:hAnsi="Arial" w:cs="Arial"/>
                <w:b/>
              </w:rPr>
              <w:t>Number of Patients</w:t>
            </w:r>
          </w:p>
        </w:tc>
      </w:tr>
      <w:tr w:rsidR="00FB7002" w14:paraId="61D1BFBD" w14:textId="77777777" w:rsidTr="00497C9A">
        <w:trPr>
          <w:trHeight w:val="846"/>
        </w:trPr>
        <w:tc>
          <w:tcPr>
            <w:tcW w:w="4405" w:type="dxa"/>
          </w:tcPr>
          <w:p w14:paraId="33814E14" w14:textId="77777777" w:rsidR="00FB7002" w:rsidRDefault="00FB7002" w:rsidP="00497C9A">
            <w:pPr>
              <w:spacing w:after="160" w:line="259" w:lineRule="auto"/>
              <w:contextualSpacing/>
              <w:rPr>
                <w:rFonts w:ascii="Arial" w:eastAsia="Calibri" w:hAnsi="Arial" w:cs="Arial"/>
              </w:rPr>
            </w:pPr>
            <w:r w:rsidRPr="00FB7002">
              <w:rPr>
                <w:rFonts w:ascii="Arial" w:eastAsia="Calibri" w:hAnsi="Arial" w:cs="Arial"/>
              </w:rPr>
              <w:t>P</w:t>
            </w:r>
            <w:r>
              <w:rPr>
                <w:rFonts w:ascii="Arial" w:eastAsia="Calibri" w:hAnsi="Arial" w:cs="Arial"/>
              </w:rPr>
              <w:t xml:space="preserve">rimary immunodeficiency (PID) </w:t>
            </w:r>
          </w:p>
        </w:tc>
        <w:tc>
          <w:tcPr>
            <w:tcW w:w="2985" w:type="dxa"/>
          </w:tcPr>
          <w:p w14:paraId="029D2644" w14:textId="77777777" w:rsidR="00FB7002" w:rsidRDefault="00FB7002" w:rsidP="00FB7002">
            <w:pPr>
              <w:spacing w:after="160" w:line="259" w:lineRule="auto"/>
              <w:contextualSpacing/>
              <w:jc w:val="center"/>
              <w:rPr>
                <w:rFonts w:ascii="Arial" w:eastAsia="Calibri" w:hAnsi="Arial" w:cs="Arial"/>
              </w:rPr>
            </w:pPr>
            <w:r>
              <w:rPr>
                <w:rFonts w:ascii="Arial" w:eastAsia="Calibri" w:hAnsi="Arial" w:cs="Arial"/>
              </w:rPr>
              <w:t>2</w:t>
            </w:r>
          </w:p>
        </w:tc>
      </w:tr>
      <w:tr w:rsidR="00FB7002" w14:paraId="76208A79" w14:textId="77777777" w:rsidTr="00497C9A">
        <w:trPr>
          <w:trHeight w:val="830"/>
        </w:trPr>
        <w:tc>
          <w:tcPr>
            <w:tcW w:w="4405" w:type="dxa"/>
          </w:tcPr>
          <w:p w14:paraId="46B5A8FA" w14:textId="77777777" w:rsidR="00FB7002" w:rsidRPr="00FB7002" w:rsidRDefault="00FB7002" w:rsidP="00497C9A">
            <w:pPr>
              <w:spacing w:after="160" w:line="259" w:lineRule="auto"/>
              <w:contextualSpacing/>
              <w:rPr>
                <w:rFonts w:ascii="Arial" w:eastAsia="Calibri" w:hAnsi="Arial" w:cs="Arial"/>
              </w:rPr>
            </w:pPr>
            <w:r w:rsidRPr="00FB7002">
              <w:rPr>
                <w:rFonts w:ascii="Arial" w:eastAsia="Calibri" w:hAnsi="Arial" w:cs="Arial"/>
              </w:rPr>
              <w:t xml:space="preserve">Secondary immunodeficiency (SID) </w:t>
            </w:r>
          </w:p>
          <w:p w14:paraId="42205E34" w14:textId="77777777" w:rsidR="00FB7002" w:rsidRPr="00FB7002" w:rsidRDefault="00FB7002" w:rsidP="00497C9A">
            <w:pPr>
              <w:spacing w:after="160" w:line="259" w:lineRule="auto"/>
              <w:contextualSpacing/>
              <w:rPr>
                <w:rFonts w:ascii="Arial" w:eastAsia="Calibri" w:hAnsi="Arial" w:cs="Arial"/>
              </w:rPr>
            </w:pPr>
          </w:p>
        </w:tc>
        <w:tc>
          <w:tcPr>
            <w:tcW w:w="2985" w:type="dxa"/>
          </w:tcPr>
          <w:p w14:paraId="6ECAD37E" w14:textId="77777777" w:rsidR="00FB7002" w:rsidRDefault="00FB7002" w:rsidP="00FB7002">
            <w:pPr>
              <w:spacing w:after="160" w:line="259" w:lineRule="auto"/>
              <w:contextualSpacing/>
              <w:jc w:val="center"/>
              <w:rPr>
                <w:rFonts w:ascii="Arial" w:eastAsia="Calibri" w:hAnsi="Arial" w:cs="Arial"/>
              </w:rPr>
            </w:pPr>
            <w:r>
              <w:rPr>
                <w:rFonts w:ascii="Arial" w:eastAsia="Calibri" w:hAnsi="Arial" w:cs="Arial"/>
              </w:rPr>
              <w:t>13</w:t>
            </w:r>
          </w:p>
        </w:tc>
      </w:tr>
      <w:tr w:rsidR="00FB7002" w14:paraId="2A644646" w14:textId="77777777" w:rsidTr="00497C9A">
        <w:trPr>
          <w:trHeight w:val="631"/>
        </w:trPr>
        <w:tc>
          <w:tcPr>
            <w:tcW w:w="4405" w:type="dxa"/>
          </w:tcPr>
          <w:p w14:paraId="596D2DFB" w14:textId="77777777" w:rsidR="00FB7002" w:rsidRPr="00FB7002" w:rsidRDefault="00FB7002" w:rsidP="00497C9A">
            <w:pPr>
              <w:spacing w:after="160" w:line="259" w:lineRule="auto"/>
              <w:contextualSpacing/>
              <w:rPr>
                <w:rFonts w:ascii="Arial" w:eastAsia="Calibri" w:hAnsi="Arial" w:cs="Arial"/>
              </w:rPr>
            </w:pPr>
            <w:r w:rsidRPr="00FB7002">
              <w:rPr>
                <w:rFonts w:ascii="Arial" w:eastAsia="Calibri" w:hAnsi="Arial" w:cs="Arial"/>
              </w:rPr>
              <w:t>Chronic Inflammatory Demyelinating Polyneuropathy (CIDP)</w:t>
            </w:r>
          </w:p>
          <w:p w14:paraId="4C89D0EC" w14:textId="77777777" w:rsidR="00FB7002" w:rsidRPr="00FB7002" w:rsidRDefault="00FB7002" w:rsidP="00497C9A">
            <w:pPr>
              <w:spacing w:after="160" w:line="259" w:lineRule="auto"/>
              <w:contextualSpacing/>
              <w:rPr>
                <w:rFonts w:ascii="Arial" w:eastAsia="Calibri" w:hAnsi="Arial" w:cs="Arial"/>
              </w:rPr>
            </w:pPr>
          </w:p>
        </w:tc>
        <w:tc>
          <w:tcPr>
            <w:tcW w:w="2985" w:type="dxa"/>
          </w:tcPr>
          <w:p w14:paraId="5E20C64C" w14:textId="77777777" w:rsidR="00FB7002" w:rsidRDefault="00FB7002" w:rsidP="00FB7002">
            <w:pPr>
              <w:spacing w:after="160" w:line="259" w:lineRule="auto"/>
              <w:contextualSpacing/>
              <w:jc w:val="center"/>
              <w:rPr>
                <w:rFonts w:ascii="Arial" w:eastAsia="Calibri" w:hAnsi="Arial" w:cs="Arial"/>
              </w:rPr>
            </w:pPr>
            <w:r>
              <w:rPr>
                <w:rFonts w:ascii="Arial" w:eastAsia="Calibri" w:hAnsi="Arial" w:cs="Arial"/>
              </w:rPr>
              <w:t>3</w:t>
            </w:r>
          </w:p>
        </w:tc>
      </w:tr>
    </w:tbl>
    <w:p w14:paraId="63E8BE26" w14:textId="77777777" w:rsidR="00FB7002" w:rsidRPr="00132CA8" w:rsidRDefault="00FB7002" w:rsidP="00132CA8">
      <w:pPr>
        <w:spacing w:after="160" w:line="259" w:lineRule="auto"/>
        <w:contextualSpacing/>
        <w:rPr>
          <w:rFonts w:ascii="Arial" w:eastAsia="Calibri" w:hAnsi="Arial" w:cs="Arial"/>
        </w:rPr>
      </w:pPr>
    </w:p>
    <w:p w14:paraId="72D3A605" w14:textId="77777777" w:rsidR="00132CA8" w:rsidRPr="00132CA8" w:rsidRDefault="00132CA8" w:rsidP="00132CA8">
      <w:pPr>
        <w:spacing w:after="160" w:line="259" w:lineRule="auto"/>
        <w:contextualSpacing/>
        <w:rPr>
          <w:rFonts w:ascii="Arial" w:eastAsia="Calibri" w:hAnsi="Arial" w:cs="Arial"/>
        </w:rPr>
      </w:pPr>
    </w:p>
    <w:sectPr w:rsidR="00132CA8" w:rsidRPr="00132CA8" w:rsidSect="00F63055">
      <w:footerReference w:type="default" r:id="rId17"/>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92A1C" w14:textId="77777777" w:rsidR="003D003D" w:rsidRDefault="003D003D">
      <w:r>
        <w:separator/>
      </w:r>
    </w:p>
  </w:endnote>
  <w:endnote w:type="continuationSeparator" w:id="0">
    <w:p w14:paraId="20314BD7"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A27A"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09F8A"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3615268F"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7D5CC"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43AD6"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631F2B8"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9418D" w14:textId="77777777" w:rsidR="003D003D" w:rsidRDefault="003D003D">
      <w:r>
        <w:separator/>
      </w:r>
    </w:p>
  </w:footnote>
  <w:footnote w:type="continuationSeparator" w:id="0">
    <w:p w14:paraId="6094ADB7"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77BFB"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49D96"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03883"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495313"/>
    <w:multiLevelType w:val="hybridMultilevel"/>
    <w:tmpl w:val="9D24DF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5145539"/>
    <w:multiLevelType w:val="hybridMultilevel"/>
    <w:tmpl w:val="64F69E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075078"/>
    <w:multiLevelType w:val="hybridMultilevel"/>
    <w:tmpl w:val="11122D4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BC5090B"/>
    <w:multiLevelType w:val="hybridMultilevel"/>
    <w:tmpl w:val="4DEE1E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32CA8"/>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74865"/>
    <w:rsid w:val="00382AD8"/>
    <w:rsid w:val="003B7445"/>
    <w:rsid w:val="003D003D"/>
    <w:rsid w:val="003E45E6"/>
    <w:rsid w:val="003F1B38"/>
    <w:rsid w:val="004178AF"/>
    <w:rsid w:val="00433290"/>
    <w:rsid w:val="00444374"/>
    <w:rsid w:val="004619CC"/>
    <w:rsid w:val="00463B95"/>
    <w:rsid w:val="0048379F"/>
    <w:rsid w:val="00495B07"/>
    <w:rsid w:val="0049696F"/>
    <w:rsid w:val="00497C9A"/>
    <w:rsid w:val="004A4FB7"/>
    <w:rsid w:val="004E4FB5"/>
    <w:rsid w:val="004F6F08"/>
    <w:rsid w:val="005230B1"/>
    <w:rsid w:val="00555834"/>
    <w:rsid w:val="00565F01"/>
    <w:rsid w:val="005A6757"/>
    <w:rsid w:val="005C1D07"/>
    <w:rsid w:val="005C3BDB"/>
    <w:rsid w:val="005E6221"/>
    <w:rsid w:val="005F26F7"/>
    <w:rsid w:val="005F47A6"/>
    <w:rsid w:val="006214ED"/>
    <w:rsid w:val="00630C74"/>
    <w:rsid w:val="006B4A9D"/>
    <w:rsid w:val="006E0E90"/>
    <w:rsid w:val="006F0915"/>
    <w:rsid w:val="006F37C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CF44C4"/>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549BD"/>
    <w:rsid w:val="00F615DB"/>
    <w:rsid w:val="00F63055"/>
    <w:rsid w:val="00FB7002"/>
    <w:rsid w:val="00FD1C90"/>
    <w:rsid w:val="00FF6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50D5EC6"/>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002"/>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F549BD"/>
    <w:rPr>
      <w:rFonts w:ascii="Segoe UI" w:hAnsi="Segoe UI" w:cs="Segoe UI"/>
      <w:sz w:val="18"/>
      <w:szCs w:val="18"/>
    </w:rPr>
  </w:style>
  <w:style w:type="character" w:customStyle="1" w:styleId="BalloonTextChar">
    <w:name w:val="Balloon Text Char"/>
    <w:basedOn w:val="DefaultParagraphFont"/>
    <w:link w:val="BalloonText"/>
    <w:semiHidden/>
    <w:rsid w:val="00F549B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044318-9201-4BBE-A375-4BB81CEFE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F1971-1856-411E-9DF4-77129434C4F2}">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b3dc380d-405f-413a-9d35-a0cd7734a424"/>
    <ds:schemaRef ds:uri="http://schemas.openxmlformats.org/package/2006/metadata/core-properties"/>
    <ds:schemaRef ds:uri="3cccb2b0-893e-4aac-b4d5-c5d3a13080b9"/>
    <ds:schemaRef ds:uri="http://www.w3.org/XML/1998/namespace"/>
  </ds:schemaRefs>
</ds:datastoreItem>
</file>

<file path=customXml/itemProps3.xml><?xml version="1.0" encoding="utf-8"?>
<ds:datastoreItem xmlns:ds="http://schemas.openxmlformats.org/officeDocument/2006/customXml" ds:itemID="{F7559657-20C8-4C6A-B04E-0242F8D8A0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3773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3</cp:revision>
  <cp:lastPrinted>2025-10-06T14:58:00Z</cp:lastPrinted>
  <dcterms:created xsi:type="dcterms:W3CDTF">2025-09-18T08:19:00Z</dcterms:created>
  <dcterms:modified xsi:type="dcterms:W3CDTF">2025-10-06T14:58:00Z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