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5EBF" w14:textId="77777777" w:rsidR="00FC4A8C" w:rsidRDefault="00FC4A8C" w:rsidP="00350AAE">
      <w:pPr>
        <w:ind w:left="5040" w:hanging="5040"/>
        <w:rPr>
          <w:rFonts w:ascii="Arial" w:hAnsi="Arial" w:cs="Arial"/>
        </w:rPr>
      </w:pPr>
    </w:p>
    <w:p w14:paraId="44ECB076" w14:textId="77777777" w:rsidR="00FC4A8C" w:rsidRDefault="00FC4A8C">
      <w:pPr>
        <w:ind w:left="5040" w:firstLine="720"/>
        <w:rPr>
          <w:rFonts w:ascii="Arial" w:hAnsi="Arial" w:cs="Arial"/>
        </w:rPr>
      </w:pPr>
    </w:p>
    <w:p w14:paraId="473A75DC" w14:textId="20FF9E53" w:rsidR="00FC4A8C" w:rsidRDefault="00FC4A8C">
      <w:pPr>
        <w:ind w:left="5040" w:firstLine="720"/>
        <w:rPr>
          <w:rFonts w:ascii="Arial" w:hAnsi="Arial" w:cs="Arial"/>
        </w:rPr>
      </w:pPr>
      <w:r>
        <w:rPr>
          <w:rFonts w:ascii="Arial" w:hAnsi="Arial" w:cs="Arial"/>
        </w:rPr>
        <w:t>Information Governance</w:t>
      </w:r>
    </w:p>
    <w:p w14:paraId="0969A641" w14:textId="77777777" w:rsidR="007712FA" w:rsidRDefault="007712FA">
      <w:pPr>
        <w:ind w:left="5040" w:firstLine="720"/>
        <w:rPr>
          <w:rFonts w:ascii="Arial" w:hAnsi="Arial" w:cs="Arial"/>
        </w:rPr>
      </w:pPr>
    </w:p>
    <w:p w14:paraId="28C84E58" w14:textId="77777777" w:rsidR="003E089D" w:rsidRDefault="003E089D" w:rsidP="002E0B06">
      <w:pPr>
        <w:rPr>
          <w:rFonts w:ascii="Arial" w:hAnsi="Arial" w:cs="Arial"/>
        </w:rPr>
      </w:pPr>
    </w:p>
    <w:p w14:paraId="27723C25" w14:textId="5EE3356A" w:rsidR="00FC4A8C" w:rsidRDefault="00F97C18" w:rsidP="002E0B06">
      <w:pPr>
        <w:rPr>
          <w:rFonts w:ascii="Arial" w:hAnsi="Arial" w:cs="Arial"/>
        </w:rPr>
      </w:pPr>
      <w:r>
        <w:rPr>
          <w:rFonts w:ascii="Arial" w:hAnsi="Arial" w:cs="Arial"/>
          <w:noProof/>
        </w:rPr>
        <w:t>17</w:t>
      </w:r>
      <w:r w:rsidR="00E0783A">
        <w:rPr>
          <w:rFonts w:ascii="Arial" w:hAnsi="Arial" w:cs="Arial"/>
          <w:noProof/>
        </w:rPr>
        <w:t xml:space="preserve"> </w:t>
      </w:r>
      <w:r w:rsidR="00587EDB">
        <w:rPr>
          <w:rFonts w:ascii="Arial" w:hAnsi="Arial" w:cs="Arial"/>
          <w:noProof/>
        </w:rPr>
        <w:t>September</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587EDB">
        <w:rPr>
          <w:rFonts w:ascii="Arial" w:hAnsi="Arial" w:cs="Arial"/>
        </w:rPr>
        <w:t xml:space="preserve"> 1337</w:t>
      </w:r>
    </w:p>
    <w:p w14:paraId="4D851313" w14:textId="77777777" w:rsidR="007712FA" w:rsidRDefault="007712FA" w:rsidP="002E0B06">
      <w:pPr>
        <w:rPr>
          <w:rFonts w:ascii="Arial" w:hAnsi="Arial" w:cs="Arial"/>
          <w:b/>
          <w:bCs/>
        </w:rPr>
      </w:pPr>
      <w:bookmarkStart w:id="0" w:name="_GoBack"/>
      <w:bookmarkEnd w:id="0"/>
    </w:p>
    <w:p w14:paraId="647A176E" w14:textId="77777777" w:rsidR="00FC4A8C" w:rsidRDefault="00FC4A8C">
      <w:pPr>
        <w:pStyle w:val="Header"/>
        <w:tabs>
          <w:tab w:val="clear" w:pos="4153"/>
          <w:tab w:val="clear" w:pos="8306"/>
        </w:tabs>
        <w:ind w:left="720" w:firstLine="720"/>
      </w:pPr>
      <w:r>
        <w:tab/>
      </w:r>
      <w:r>
        <w:tab/>
      </w:r>
      <w:r>
        <w:tab/>
      </w:r>
      <w:r>
        <w:tab/>
      </w:r>
      <w:r>
        <w:tab/>
      </w:r>
      <w:r>
        <w:tab/>
      </w:r>
    </w:p>
    <w:p w14:paraId="3AE1B572" w14:textId="77777777" w:rsidR="00FC4A8C" w:rsidRDefault="00D90045" w:rsidP="008D7EC8">
      <w:pPr>
        <w:ind w:left="-180" w:firstLine="180"/>
        <w:rPr>
          <w:rFonts w:ascii="Arial" w:hAnsi="Arial" w:cs="Arial"/>
        </w:rPr>
      </w:pPr>
      <w:r>
        <w:rPr>
          <w:rFonts w:ascii="Arial" w:hAnsi="Arial" w:cs="Arial"/>
        </w:rPr>
        <w:t xml:space="preserve">Dear </w:t>
      </w:r>
    </w:p>
    <w:p w14:paraId="7FFAB21F" w14:textId="77777777" w:rsidR="00FC4A8C" w:rsidRDefault="00FC4A8C" w:rsidP="008D7EC8">
      <w:pPr>
        <w:ind w:firstLine="180"/>
        <w:rPr>
          <w:rFonts w:ascii="Arial" w:hAnsi="Arial" w:cs="Arial"/>
        </w:rPr>
      </w:pPr>
    </w:p>
    <w:p w14:paraId="4F905C0D"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7028443F" w14:textId="77777777" w:rsidR="00D90045" w:rsidRDefault="00D90045" w:rsidP="008D7EC8">
      <w:pPr>
        <w:rPr>
          <w:rFonts w:ascii="Arial" w:hAnsi="Arial" w:cs="Arial"/>
          <w:b/>
          <w:bCs/>
        </w:rPr>
      </w:pPr>
      <w:r>
        <w:rPr>
          <w:rFonts w:ascii="Arial" w:hAnsi="Arial" w:cs="Arial"/>
          <w:b/>
          <w:bCs/>
        </w:rPr>
        <w:t xml:space="preserve">Information in relation to </w:t>
      </w:r>
      <w:r w:rsidR="00587EDB">
        <w:rPr>
          <w:rFonts w:ascii="Arial" w:hAnsi="Arial" w:cs="Arial"/>
          <w:b/>
          <w:bCs/>
        </w:rPr>
        <w:t>Staff Employed within the Trust Minor Injury &amp; Emergency Departments</w:t>
      </w:r>
    </w:p>
    <w:p w14:paraId="53CF29CF" w14:textId="77777777" w:rsidR="00FC4A8C" w:rsidRDefault="00FC4A8C" w:rsidP="008D7EC8">
      <w:pPr>
        <w:rPr>
          <w:rFonts w:ascii="Arial" w:hAnsi="Arial" w:cs="Arial"/>
        </w:rPr>
      </w:pPr>
    </w:p>
    <w:p w14:paraId="4D83CD07"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587EDB">
        <w:rPr>
          <w:rFonts w:ascii="Arial" w:hAnsi="Arial" w:cs="Arial"/>
          <w:noProof/>
        </w:rPr>
        <w:t>8 August</w:t>
      </w:r>
      <w:r w:rsidR="00D15E75">
        <w:rPr>
          <w:rFonts w:ascii="Arial" w:hAnsi="Arial" w:cs="Arial"/>
          <w:noProof/>
        </w:rPr>
        <w:t xml:space="preserve"> 2025</w:t>
      </w:r>
      <w:r w:rsidRPr="00587EDB">
        <w:rPr>
          <w:rFonts w:ascii="Arial" w:hAnsi="Arial" w:cs="Arial"/>
        </w:rPr>
        <w:t>.</w:t>
      </w:r>
      <w:r w:rsidR="00D90045" w:rsidRPr="00587EDB">
        <w:rPr>
          <w:rFonts w:ascii="Arial" w:hAnsi="Arial" w:cs="Arial"/>
        </w:rPr>
        <w:t xml:space="preserve"> Please accept my apologies for the delay in responding to your request. Thank you for your understanding and forbearance.</w:t>
      </w:r>
    </w:p>
    <w:p w14:paraId="545D75C9" w14:textId="77777777" w:rsidR="00FC4A8C" w:rsidRDefault="00FC4A8C" w:rsidP="008D7EC8">
      <w:pPr>
        <w:rPr>
          <w:rFonts w:ascii="Arial" w:hAnsi="Arial" w:cs="Arial"/>
        </w:rPr>
      </w:pPr>
    </w:p>
    <w:p w14:paraId="207C7D9B"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587EDB">
        <w:rPr>
          <w:rFonts w:ascii="Arial" w:hAnsi="Arial" w:cs="Arial"/>
        </w:rPr>
        <w:t xml:space="preserve">Medicine, Unscheduled Care and Cancer Services </w:t>
      </w:r>
      <w:r w:rsidRPr="00D90045">
        <w:rPr>
          <w:rFonts w:ascii="Arial" w:hAnsi="Arial" w:cs="Arial"/>
        </w:rPr>
        <w:t>Directorate and is attached in Appendix A.</w:t>
      </w:r>
    </w:p>
    <w:p w14:paraId="62EB7820" w14:textId="77777777" w:rsidR="00FC4A8C" w:rsidRPr="006B4A9D" w:rsidRDefault="00FC4A8C" w:rsidP="008D7EC8">
      <w:pPr>
        <w:rPr>
          <w:rFonts w:ascii="Arial" w:hAnsi="Arial" w:cs="Arial"/>
          <w:i/>
        </w:rPr>
      </w:pPr>
    </w:p>
    <w:p w14:paraId="7E6C5523"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1D0B270A" w14:textId="77777777" w:rsidR="00FC4A8C" w:rsidRDefault="00FC4A8C" w:rsidP="008D7EC8">
      <w:pPr>
        <w:rPr>
          <w:rFonts w:ascii="Arial" w:hAnsi="Arial" w:cs="Arial"/>
        </w:rPr>
      </w:pPr>
    </w:p>
    <w:p w14:paraId="4FE55FE8"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D9D26BE" w14:textId="77777777" w:rsidR="00FC4A8C" w:rsidRDefault="00FC4A8C" w:rsidP="008D7EC8">
      <w:pPr>
        <w:rPr>
          <w:rFonts w:ascii="Arial" w:hAnsi="Arial" w:cs="Arial"/>
        </w:rPr>
      </w:pPr>
    </w:p>
    <w:p w14:paraId="00E40A3D"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47697703"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3407986A" w14:textId="77777777" w:rsidR="00FC4A8C" w:rsidRDefault="00FC4A8C" w:rsidP="008D7EC8">
      <w:pPr>
        <w:rPr>
          <w:rFonts w:ascii="Arial" w:hAnsi="Arial" w:cs="Arial"/>
        </w:rPr>
      </w:pPr>
    </w:p>
    <w:p w14:paraId="226EF626" w14:textId="77777777" w:rsidR="00FC4A8C" w:rsidRDefault="00FC4A8C" w:rsidP="008D7EC8">
      <w:pPr>
        <w:pStyle w:val="Heading1"/>
        <w:rPr>
          <w:u w:val="none"/>
        </w:rPr>
      </w:pPr>
      <w:r>
        <w:rPr>
          <w:u w:val="none"/>
        </w:rPr>
        <w:t>Yours sincerely</w:t>
      </w:r>
    </w:p>
    <w:p w14:paraId="15E5C8E7" w14:textId="77777777" w:rsidR="00FC4A8C" w:rsidRDefault="00FC4A8C" w:rsidP="008D7EC8">
      <w:pPr>
        <w:rPr>
          <w:rFonts w:ascii="Arial" w:hAnsi="Arial" w:cs="Arial"/>
        </w:rPr>
      </w:pPr>
    </w:p>
    <w:p w14:paraId="2B590921" w14:textId="77777777" w:rsidR="00FC4A8C" w:rsidRDefault="00FC4A8C" w:rsidP="008D7EC8">
      <w:pPr>
        <w:rPr>
          <w:rFonts w:ascii="Arial" w:hAnsi="Arial" w:cs="Arial"/>
        </w:rPr>
      </w:pPr>
    </w:p>
    <w:p w14:paraId="11C00E35" w14:textId="77777777" w:rsidR="00FC4A8C" w:rsidRDefault="00FC4A8C" w:rsidP="008D7EC8">
      <w:pPr>
        <w:ind w:right="-514"/>
        <w:rPr>
          <w:rFonts w:ascii="Arial" w:hAnsi="Arial" w:cs="Arial"/>
        </w:rPr>
      </w:pPr>
      <w:r>
        <w:rPr>
          <w:rFonts w:ascii="Arial" w:hAnsi="Arial" w:cs="Arial"/>
        </w:rPr>
        <w:t>______________________________</w:t>
      </w:r>
    </w:p>
    <w:p w14:paraId="0FEDCB38" w14:textId="77777777" w:rsidR="00FC4A8C" w:rsidRDefault="00D90045" w:rsidP="008D7EC8">
      <w:pPr>
        <w:ind w:right="-514"/>
        <w:rPr>
          <w:rFonts w:ascii="Arial" w:hAnsi="Arial" w:cs="Arial"/>
          <w:b/>
          <w:bCs/>
        </w:rPr>
      </w:pPr>
      <w:r>
        <w:rPr>
          <w:rFonts w:ascii="Arial" w:hAnsi="Arial" w:cs="Arial"/>
          <w:b/>
          <w:bCs/>
        </w:rPr>
        <w:t>Rebecca Manning</w:t>
      </w:r>
    </w:p>
    <w:p w14:paraId="3099CD28"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5B29BF41" w14:textId="77777777" w:rsidR="00FC4A8C" w:rsidRDefault="00FC4A8C" w:rsidP="008D7EC8">
      <w:pPr>
        <w:rPr>
          <w:rFonts w:ascii="Arial" w:hAnsi="Arial" w:cs="Arial"/>
        </w:rPr>
        <w:sectPr w:rsidR="00FC4A8C" w:rsidSect="00F97C18">
          <w:footerReference w:type="default" r:id="rId9"/>
          <w:headerReference w:type="first" r:id="rId10"/>
          <w:pgSz w:w="11906" w:h="16838"/>
          <w:pgMar w:top="1440" w:right="1286" w:bottom="1440" w:left="1800" w:header="708" w:footer="708" w:gutter="0"/>
          <w:pgNumType w:start="1"/>
          <w:cols w:space="708"/>
          <w:titlePg/>
          <w:docGrid w:linePitch="360"/>
        </w:sectPr>
      </w:pPr>
    </w:p>
    <w:p w14:paraId="6B9AFFC5" w14:textId="77777777" w:rsidR="00F7564E" w:rsidRDefault="00F7564E" w:rsidP="00D90045">
      <w:pPr>
        <w:rPr>
          <w:rFonts w:ascii="Arial" w:hAnsi="Arial" w:cs="Arial"/>
          <w:color w:val="A6A6A6"/>
        </w:rPr>
      </w:pPr>
    </w:p>
    <w:p w14:paraId="34531CA2" w14:textId="77777777" w:rsidR="00F7564E" w:rsidRDefault="00F7564E" w:rsidP="00D90045">
      <w:pPr>
        <w:rPr>
          <w:rFonts w:ascii="Arial" w:hAnsi="Arial" w:cs="Arial"/>
          <w:color w:val="A6A6A6"/>
        </w:rPr>
      </w:pPr>
    </w:p>
    <w:p w14:paraId="737E3443" w14:textId="77777777" w:rsidR="00F7564E" w:rsidRDefault="00F7564E" w:rsidP="00D90045">
      <w:pPr>
        <w:rPr>
          <w:rFonts w:ascii="Arial" w:hAnsi="Arial" w:cs="Arial"/>
          <w:color w:val="A6A6A6"/>
        </w:rPr>
      </w:pPr>
    </w:p>
    <w:p w14:paraId="4BA7DE22" w14:textId="77777777" w:rsidR="00D90045" w:rsidRPr="00C41FBC" w:rsidRDefault="00587EDB" w:rsidP="00D90045">
      <w:pPr>
        <w:rPr>
          <w:rFonts w:ascii="Arial" w:hAnsi="Arial" w:cs="Arial"/>
          <w:color w:val="A6A6A6"/>
        </w:rPr>
      </w:pPr>
      <w:r>
        <w:rPr>
          <w:rFonts w:ascii="Arial" w:hAnsi="Arial" w:cs="Arial"/>
          <w:color w:val="A6A6A6"/>
        </w:rPr>
        <w:t>Ref 1337</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0201987F" w14:textId="77777777" w:rsidR="00D90045" w:rsidRDefault="00D90045" w:rsidP="008D7EC8">
      <w:pPr>
        <w:rPr>
          <w:rFonts w:ascii="Arial" w:hAnsi="Arial" w:cs="Arial"/>
        </w:rPr>
      </w:pPr>
    </w:p>
    <w:p w14:paraId="1243E0F5" w14:textId="77777777" w:rsidR="00587EDB" w:rsidRPr="00587EDB" w:rsidRDefault="00D90045" w:rsidP="00587EDB">
      <w:pPr>
        <w:ind w:left="720" w:hanging="720"/>
        <w:rPr>
          <w:rFonts w:ascii="Arial" w:hAnsi="Arial" w:cs="Arial"/>
          <w:b/>
          <w:i/>
        </w:rPr>
      </w:pPr>
      <w:r>
        <w:rPr>
          <w:rFonts w:ascii="Arial" w:hAnsi="Arial" w:cs="Arial"/>
          <w:b/>
          <w:i/>
        </w:rPr>
        <w:tab/>
      </w:r>
      <w:r w:rsidR="00587EDB" w:rsidRPr="00587EDB">
        <w:rPr>
          <w:rFonts w:ascii="Arial" w:hAnsi="Arial" w:cs="Arial"/>
          <w:b/>
          <w:i/>
        </w:rPr>
        <w:t>Clinical Staff is used in this request to denote employees (servants/agents) of SEHSCT who are actively involved in the medical care of patients at ED (Emergency Department) and MIU (Minor Injuries Unit) but not limited to doctors and nursing staff. Clinical staff includes those involved in the provision of radiology (X-Ray) and other diagnostic devices and procedures.</w:t>
      </w:r>
    </w:p>
    <w:p w14:paraId="5119DFE9" w14:textId="77777777" w:rsidR="00587EDB" w:rsidRPr="00587EDB" w:rsidRDefault="00587EDB" w:rsidP="00587EDB">
      <w:pPr>
        <w:ind w:left="720" w:hanging="720"/>
        <w:rPr>
          <w:rFonts w:ascii="Arial" w:hAnsi="Arial" w:cs="Arial"/>
          <w:b/>
          <w:i/>
        </w:rPr>
      </w:pPr>
    </w:p>
    <w:p w14:paraId="68AFD45E" w14:textId="77777777" w:rsidR="00587EDB" w:rsidRPr="00587EDB" w:rsidRDefault="00587EDB" w:rsidP="00587EDB">
      <w:pPr>
        <w:ind w:left="720" w:hanging="720"/>
        <w:rPr>
          <w:rFonts w:ascii="Arial" w:hAnsi="Arial" w:cs="Arial"/>
          <w:b/>
          <w:i/>
        </w:rPr>
      </w:pPr>
      <w:r>
        <w:rPr>
          <w:rFonts w:ascii="Arial" w:hAnsi="Arial" w:cs="Arial"/>
          <w:b/>
          <w:i/>
        </w:rPr>
        <w:t>Q1.</w:t>
      </w:r>
      <w:r>
        <w:rPr>
          <w:rFonts w:ascii="Arial" w:hAnsi="Arial" w:cs="Arial"/>
          <w:b/>
          <w:i/>
        </w:rPr>
        <w:tab/>
      </w:r>
      <w:r w:rsidRPr="00587EDB">
        <w:rPr>
          <w:rFonts w:ascii="Arial" w:hAnsi="Arial" w:cs="Arial"/>
          <w:b/>
          <w:i/>
        </w:rPr>
        <w:t>How many employees are employed by the Trust in the ED &amp; MIU at UHD (Ulster Hospital)?</w:t>
      </w:r>
    </w:p>
    <w:p w14:paraId="3C731B7A" w14:textId="77777777" w:rsidR="00587EDB" w:rsidRPr="00587EDB" w:rsidRDefault="00587EDB" w:rsidP="00587EDB">
      <w:pPr>
        <w:ind w:left="720"/>
        <w:rPr>
          <w:rFonts w:ascii="Arial" w:hAnsi="Arial" w:cs="Arial"/>
          <w:b/>
          <w:i/>
        </w:rPr>
      </w:pPr>
      <w:r w:rsidRPr="00587EDB">
        <w:rPr>
          <w:rFonts w:ascii="Arial" w:hAnsi="Arial" w:cs="Arial"/>
          <w:b/>
          <w:i/>
        </w:rPr>
        <w:t>Please provide a breakdown of these two separate units and roles. E.g. ED 4 x Doctors, 8 Triage Nurses, 1 x radiographer etc</w:t>
      </w:r>
    </w:p>
    <w:p w14:paraId="26F1DE6E" w14:textId="77777777" w:rsidR="00587EDB" w:rsidRDefault="00587EDB" w:rsidP="00587EDB">
      <w:pPr>
        <w:ind w:left="720" w:hanging="720"/>
        <w:rPr>
          <w:rFonts w:ascii="Arial" w:hAnsi="Arial" w:cs="Arial"/>
          <w:b/>
          <w:i/>
        </w:rPr>
      </w:pPr>
    </w:p>
    <w:p w14:paraId="27EEE3E6" w14:textId="77777777" w:rsidR="003E089D" w:rsidRDefault="00B54B88" w:rsidP="00B54B88">
      <w:pPr>
        <w:ind w:left="720" w:hanging="720"/>
        <w:rPr>
          <w:rFonts w:ascii="Arial" w:hAnsi="Arial" w:cs="Arial"/>
        </w:rPr>
      </w:pPr>
      <w:r w:rsidRPr="00B54B88">
        <w:rPr>
          <w:rFonts w:ascii="Arial" w:hAnsi="Arial" w:cs="Arial"/>
        </w:rPr>
        <w:t>A1.</w:t>
      </w:r>
      <w:r w:rsidRPr="00B54B88">
        <w:t xml:space="preserve"> </w:t>
      </w:r>
      <w:r>
        <w:tab/>
      </w:r>
      <w:r w:rsidR="003E089D" w:rsidRPr="003E089D">
        <w:rPr>
          <w:rFonts w:ascii="Arial" w:hAnsi="Arial" w:cs="Arial"/>
        </w:rPr>
        <w:t>Please see Table 1 for the number of employees employed by the Trust in the Emergency Department (ED) and the Minor Injuries Unit (MIU)</w:t>
      </w:r>
      <w:r w:rsidR="003E089D">
        <w:rPr>
          <w:rFonts w:ascii="Arial" w:hAnsi="Arial" w:cs="Arial"/>
        </w:rPr>
        <w:t xml:space="preserve"> at Ulster hospital. Please note that the Trust is unable to provide a breakdown by ED and MIU because they are not categorised as two separate units on the Trust reporting system. </w:t>
      </w:r>
    </w:p>
    <w:p w14:paraId="12A9C267" w14:textId="77777777" w:rsidR="003E089D" w:rsidRDefault="003E089D" w:rsidP="000D4631">
      <w:pPr>
        <w:ind w:left="720"/>
      </w:pPr>
      <w:r>
        <w:rPr>
          <w:rFonts w:ascii="Arial" w:hAnsi="Arial" w:cs="Arial"/>
        </w:rPr>
        <w:t>Please be advised that other clinical staff such as radiology provide services to the Trust as a whole with individual departments not being separately identifiable.</w:t>
      </w:r>
    </w:p>
    <w:p w14:paraId="1593A6B6" w14:textId="77777777" w:rsidR="00A04C02" w:rsidRDefault="00A04C02" w:rsidP="003E089D">
      <w:pPr>
        <w:rPr>
          <w:rFonts w:ascii="Arial" w:hAnsi="Arial" w:cs="Arial"/>
        </w:rPr>
      </w:pPr>
    </w:p>
    <w:p w14:paraId="5C6F5DEC" w14:textId="77777777" w:rsidR="00A04C02" w:rsidRPr="00A04C02" w:rsidRDefault="00A04C02" w:rsidP="00A04C02">
      <w:pPr>
        <w:ind w:left="720"/>
        <w:rPr>
          <w:rFonts w:ascii="Arial" w:hAnsi="Arial" w:cs="Arial"/>
          <w:sz w:val="16"/>
          <w:szCs w:val="16"/>
        </w:rPr>
      </w:pPr>
      <w:r w:rsidRPr="00A04C02">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5087"/>
        <w:gridCol w:w="1559"/>
        <w:gridCol w:w="1444"/>
      </w:tblGrid>
      <w:tr w:rsidR="00FE5E6F" w14:paraId="13369DC1" w14:textId="77777777" w:rsidTr="000D4631">
        <w:trPr>
          <w:trHeight w:val="531"/>
        </w:trPr>
        <w:tc>
          <w:tcPr>
            <w:tcW w:w="5087" w:type="dxa"/>
            <w:vAlign w:val="center"/>
          </w:tcPr>
          <w:p w14:paraId="3772FD5A" w14:textId="77777777" w:rsidR="00FE5E6F" w:rsidRPr="00FE5E6F" w:rsidRDefault="00FE5E6F" w:rsidP="00A04C02">
            <w:pPr>
              <w:jc w:val="center"/>
              <w:rPr>
                <w:rFonts w:ascii="Arial" w:hAnsi="Arial" w:cs="Arial"/>
                <w:b/>
                <w:sz w:val="22"/>
                <w:szCs w:val="22"/>
              </w:rPr>
            </w:pPr>
            <w:r w:rsidRPr="00FE5E6F">
              <w:rPr>
                <w:rFonts w:ascii="Arial" w:hAnsi="Arial" w:cs="Arial"/>
                <w:b/>
                <w:sz w:val="22"/>
                <w:szCs w:val="22"/>
              </w:rPr>
              <w:t>Service Category</w:t>
            </w:r>
          </w:p>
        </w:tc>
        <w:tc>
          <w:tcPr>
            <w:tcW w:w="1559" w:type="dxa"/>
            <w:vAlign w:val="center"/>
          </w:tcPr>
          <w:p w14:paraId="516E3EA2" w14:textId="77777777" w:rsidR="00FE5E6F" w:rsidRPr="00FE5E6F" w:rsidRDefault="00FE5E6F" w:rsidP="00A04C02">
            <w:pPr>
              <w:jc w:val="center"/>
              <w:rPr>
                <w:rFonts w:ascii="Arial" w:hAnsi="Arial" w:cs="Arial"/>
                <w:b/>
                <w:sz w:val="22"/>
                <w:szCs w:val="22"/>
              </w:rPr>
            </w:pPr>
            <w:r w:rsidRPr="00FE5E6F">
              <w:rPr>
                <w:rFonts w:ascii="Arial" w:hAnsi="Arial" w:cs="Arial"/>
                <w:b/>
                <w:sz w:val="22"/>
                <w:szCs w:val="22"/>
              </w:rPr>
              <w:t>Headcount</w:t>
            </w:r>
          </w:p>
        </w:tc>
        <w:tc>
          <w:tcPr>
            <w:tcW w:w="1444" w:type="dxa"/>
            <w:vAlign w:val="center"/>
          </w:tcPr>
          <w:p w14:paraId="0D65BDFF" w14:textId="77777777" w:rsidR="00FE5E6F" w:rsidRPr="00FE5E6F" w:rsidRDefault="00FE5E6F" w:rsidP="00FE5E6F">
            <w:pPr>
              <w:jc w:val="center"/>
              <w:rPr>
                <w:rFonts w:ascii="Arial" w:hAnsi="Arial" w:cs="Arial"/>
                <w:b/>
                <w:sz w:val="22"/>
                <w:szCs w:val="22"/>
              </w:rPr>
            </w:pPr>
            <w:r w:rsidRPr="00FE5E6F">
              <w:rPr>
                <w:rFonts w:ascii="Arial" w:hAnsi="Arial" w:cs="Arial"/>
                <w:b/>
                <w:sz w:val="22"/>
                <w:szCs w:val="22"/>
              </w:rPr>
              <w:t>WTE*</w:t>
            </w:r>
          </w:p>
        </w:tc>
      </w:tr>
      <w:tr w:rsidR="00FE5E6F" w14:paraId="34FC341E" w14:textId="77777777" w:rsidTr="00FE5E6F">
        <w:trPr>
          <w:trHeight w:val="435"/>
        </w:trPr>
        <w:tc>
          <w:tcPr>
            <w:tcW w:w="8090" w:type="dxa"/>
            <w:gridSpan w:val="3"/>
            <w:vAlign w:val="center"/>
          </w:tcPr>
          <w:p w14:paraId="314EBED8" w14:textId="77777777" w:rsidR="00FE5E6F" w:rsidRPr="00FE5E6F" w:rsidRDefault="00FE5E6F" w:rsidP="00FE5E6F">
            <w:pPr>
              <w:jc w:val="center"/>
              <w:rPr>
                <w:rFonts w:ascii="Arial" w:hAnsi="Arial" w:cs="Arial"/>
                <w:b/>
                <w:sz w:val="22"/>
                <w:szCs w:val="22"/>
              </w:rPr>
            </w:pPr>
            <w:r w:rsidRPr="00FE5E6F">
              <w:rPr>
                <w:rFonts w:ascii="Arial" w:hAnsi="Arial" w:cs="Arial"/>
                <w:b/>
                <w:sz w:val="22"/>
                <w:szCs w:val="22"/>
              </w:rPr>
              <w:t>Medical and Dental</w:t>
            </w:r>
          </w:p>
        </w:tc>
      </w:tr>
      <w:tr w:rsidR="00FE5E6F" w14:paraId="33428C03" w14:textId="77777777" w:rsidTr="000D4631">
        <w:tc>
          <w:tcPr>
            <w:tcW w:w="5087" w:type="dxa"/>
            <w:vAlign w:val="center"/>
          </w:tcPr>
          <w:p w14:paraId="4A683FF6" w14:textId="77777777" w:rsidR="00FE5E6F" w:rsidRPr="00A04C02" w:rsidRDefault="00FE5E6F" w:rsidP="00A04C02">
            <w:pPr>
              <w:jc w:val="center"/>
              <w:rPr>
                <w:rFonts w:ascii="Arial" w:hAnsi="Arial" w:cs="Arial"/>
                <w:sz w:val="22"/>
                <w:szCs w:val="22"/>
              </w:rPr>
            </w:pPr>
            <w:r>
              <w:rPr>
                <w:rFonts w:ascii="Arial" w:hAnsi="Arial" w:cs="Arial"/>
                <w:sz w:val="22"/>
                <w:szCs w:val="22"/>
              </w:rPr>
              <w:t>Consultant</w:t>
            </w:r>
          </w:p>
        </w:tc>
        <w:tc>
          <w:tcPr>
            <w:tcW w:w="1559" w:type="dxa"/>
            <w:vAlign w:val="center"/>
          </w:tcPr>
          <w:p w14:paraId="1C6A8AC6" w14:textId="77777777" w:rsidR="00FE5E6F" w:rsidRPr="00A04C02" w:rsidRDefault="00FE5E6F" w:rsidP="00A04C02">
            <w:pPr>
              <w:jc w:val="center"/>
              <w:rPr>
                <w:rFonts w:ascii="Arial" w:hAnsi="Arial" w:cs="Arial"/>
                <w:sz w:val="22"/>
                <w:szCs w:val="22"/>
              </w:rPr>
            </w:pPr>
            <w:r>
              <w:rPr>
                <w:rFonts w:ascii="Arial" w:hAnsi="Arial" w:cs="Arial"/>
                <w:sz w:val="22"/>
                <w:szCs w:val="22"/>
              </w:rPr>
              <w:t>32</w:t>
            </w:r>
          </w:p>
        </w:tc>
        <w:tc>
          <w:tcPr>
            <w:tcW w:w="1444" w:type="dxa"/>
            <w:vAlign w:val="center"/>
          </w:tcPr>
          <w:p w14:paraId="3E5A8F91" w14:textId="77777777" w:rsidR="00FE5E6F" w:rsidRDefault="00FE5E6F" w:rsidP="00FE5E6F">
            <w:pPr>
              <w:jc w:val="center"/>
              <w:rPr>
                <w:rFonts w:ascii="Arial" w:hAnsi="Arial" w:cs="Arial"/>
                <w:sz w:val="22"/>
                <w:szCs w:val="22"/>
              </w:rPr>
            </w:pPr>
            <w:r>
              <w:rPr>
                <w:rFonts w:ascii="Arial" w:hAnsi="Arial" w:cs="Arial"/>
                <w:sz w:val="22"/>
                <w:szCs w:val="22"/>
              </w:rPr>
              <w:t>31.30</w:t>
            </w:r>
          </w:p>
        </w:tc>
      </w:tr>
      <w:tr w:rsidR="00FE5E6F" w14:paraId="5E5D879A" w14:textId="77777777" w:rsidTr="000D4631">
        <w:tc>
          <w:tcPr>
            <w:tcW w:w="5087" w:type="dxa"/>
            <w:vAlign w:val="center"/>
          </w:tcPr>
          <w:p w14:paraId="1B021CDE" w14:textId="77777777" w:rsidR="00FE5E6F" w:rsidRPr="00A04C02" w:rsidRDefault="00FE5E6F" w:rsidP="00A04C02">
            <w:pPr>
              <w:jc w:val="center"/>
              <w:rPr>
                <w:rFonts w:ascii="Arial" w:hAnsi="Arial" w:cs="Arial"/>
                <w:sz w:val="22"/>
                <w:szCs w:val="22"/>
              </w:rPr>
            </w:pPr>
            <w:r>
              <w:rPr>
                <w:rFonts w:ascii="Arial" w:hAnsi="Arial" w:cs="Arial"/>
                <w:sz w:val="22"/>
                <w:szCs w:val="22"/>
              </w:rPr>
              <w:t>Speciality Doctor</w:t>
            </w:r>
          </w:p>
        </w:tc>
        <w:tc>
          <w:tcPr>
            <w:tcW w:w="1559" w:type="dxa"/>
            <w:vAlign w:val="center"/>
          </w:tcPr>
          <w:p w14:paraId="3B1A38F4" w14:textId="77777777" w:rsidR="00FE5E6F" w:rsidRPr="00A04C02" w:rsidRDefault="00FE5E6F" w:rsidP="00A04C02">
            <w:pPr>
              <w:jc w:val="center"/>
              <w:rPr>
                <w:rFonts w:ascii="Arial" w:hAnsi="Arial" w:cs="Arial"/>
                <w:sz w:val="22"/>
                <w:szCs w:val="22"/>
              </w:rPr>
            </w:pPr>
            <w:r>
              <w:rPr>
                <w:rFonts w:ascii="Arial" w:hAnsi="Arial" w:cs="Arial"/>
                <w:sz w:val="22"/>
                <w:szCs w:val="22"/>
              </w:rPr>
              <w:t>30</w:t>
            </w:r>
          </w:p>
        </w:tc>
        <w:tc>
          <w:tcPr>
            <w:tcW w:w="1444" w:type="dxa"/>
            <w:vAlign w:val="center"/>
          </w:tcPr>
          <w:p w14:paraId="7807CD57" w14:textId="77777777" w:rsidR="00FE5E6F" w:rsidRDefault="00FE5E6F" w:rsidP="00FE5E6F">
            <w:pPr>
              <w:jc w:val="center"/>
              <w:rPr>
                <w:rFonts w:ascii="Arial" w:hAnsi="Arial" w:cs="Arial"/>
                <w:sz w:val="22"/>
                <w:szCs w:val="22"/>
              </w:rPr>
            </w:pPr>
            <w:r>
              <w:rPr>
                <w:rFonts w:ascii="Arial" w:hAnsi="Arial" w:cs="Arial"/>
                <w:sz w:val="22"/>
                <w:szCs w:val="22"/>
              </w:rPr>
              <w:t>28.97</w:t>
            </w:r>
          </w:p>
        </w:tc>
      </w:tr>
      <w:tr w:rsidR="00FE5E6F" w14:paraId="1F2F8A84" w14:textId="77777777" w:rsidTr="000D4631">
        <w:tc>
          <w:tcPr>
            <w:tcW w:w="5087" w:type="dxa"/>
            <w:vAlign w:val="center"/>
          </w:tcPr>
          <w:p w14:paraId="452808AB" w14:textId="77777777" w:rsidR="00FE5E6F" w:rsidRPr="00A04C02" w:rsidRDefault="00FE5E6F" w:rsidP="00A04C02">
            <w:pPr>
              <w:jc w:val="center"/>
              <w:rPr>
                <w:rFonts w:ascii="Arial" w:hAnsi="Arial" w:cs="Arial"/>
                <w:sz w:val="22"/>
                <w:szCs w:val="22"/>
              </w:rPr>
            </w:pPr>
            <w:r>
              <w:rPr>
                <w:rFonts w:ascii="Arial" w:hAnsi="Arial" w:cs="Arial"/>
                <w:sz w:val="22"/>
                <w:szCs w:val="22"/>
              </w:rPr>
              <w:t>Speciality Registrar</w:t>
            </w:r>
          </w:p>
        </w:tc>
        <w:tc>
          <w:tcPr>
            <w:tcW w:w="1559" w:type="dxa"/>
            <w:vAlign w:val="center"/>
          </w:tcPr>
          <w:p w14:paraId="2BE16D47" w14:textId="77777777" w:rsidR="00FE5E6F" w:rsidRPr="00A04C02" w:rsidRDefault="00FE5E6F" w:rsidP="00A04C02">
            <w:pPr>
              <w:jc w:val="center"/>
              <w:rPr>
                <w:rFonts w:ascii="Arial" w:hAnsi="Arial" w:cs="Arial"/>
                <w:sz w:val="22"/>
                <w:szCs w:val="22"/>
              </w:rPr>
            </w:pPr>
            <w:r>
              <w:rPr>
                <w:rFonts w:ascii="Arial" w:hAnsi="Arial" w:cs="Arial"/>
                <w:sz w:val="22"/>
                <w:szCs w:val="22"/>
              </w:rPr>
              <w:t>5</w:t>
            </w:r>
          </w:p>
        </w:tc>
        <w:tc>
          <w:tcPr>
            <w:tcW w:w="1444" w:type="dxa"/>
            <w:vAlign w:val="center"/>
          </w:tcPr>
          <w:p w14:paraId="0229F884" w14:textId="77777777" w:rsidR="00FE5E6F" w:rsidRDefault="00FE5E6F" w:rsidP="00FE5E6F">
            <w:pPr>
              <w:jc w:val="center"/>
              <w:rPr>
                <w:rFonts w:ascii="Arial" w:hAnsi="Arial" w:cs="Arial"/>
                <w:sz w:val="22"/>
                <w:szCs w:val="22"/>
              </w:rPr>
            </w:pPr>
            <w:r>
              <w:rPr>
                <w:rFonts w:ascii="Arial" w:hAnsi="Arial" w:cs="Arial"/>
                <w:sz w:val="22"/>
                <w:szCs w:val="22"/>
              </w:rPr>
              <w:t>5</w:t>
            </w:r>
          </w:p>
        </w:tc>
      </w:tr>
      <w:tr w:rsidR="00FE5E6F" w14:paraId="58ECACE5" w14:textId="77777777" w:rsidTr="000D4631">
        <w:tc>
          <w:tcPr>
            <w:tcW w:w="5087" w:type="dxa"/>
            <w:vAlign w:val="center"/>
          </w:tcPr>
          <w:p w14:paraId="7DE1A405" w14:textId="77777777" w:rsidR="00FE5E6F" w:rsidRPr="00A04C02" w:rsidRDefault="00FE5E6F" w:rsidP="00A04C02">
            <w:pPr>
              <w:jc w:val="center"/>
              <w:rPr>
                <w:rFonts w:ascii="Arial" w:hAnsi="Arial" w:cs="Arial"/>
                <w:sz w:val="22"/>
                <w:szCs w:val="22"/>
              </w:rPr>
            </w:pPr>
            <w:r>
              <w:rPr>
                <w:rFonts w:ascii="Arial" w:hAnsi="Arial" w:cs="Arial"/>
                <w:sz w:val="22"/>
                <w:szCs w:val="22"/>
              </w:rPr>
              <w:t>Specialist</w:t>
            </w:r>
          </w:p>
        </w:tc>
        <w:tc>
          <w:tcPr>
            <w:tcW w:w="1559" w:type="dxa"/>
            <w:vAlign w:val="center"/>
          </w:tcPr>
          <w:p w14:paraId="545E6241" w14:textId="77777777" w:rsidR="00FE5E6F" w:rsidRPr="00A04C02" w:rsidRDefault="00FE5E6F" w:rsidP="00A04C02">
            <w:pPr>
              <w:jc w:val="center"/>
              <w:rPr>
                <w:rFonts w:ascii="Arial" w:hAnsi="Arial" w:cs="Arial"/>
                <w:sz w:val="22"/>
                <w:szCs w:val="22"/>
              </w:rPr>
            </w:pPr>
            <w:r>
              <w:rPr>
                <w:rFonts w:ascii="Arial" w:hAnsi="Arial" w:cs="Arial"/>
                <w:sz w:val="22"/>
                <w:szCs w:val="22"/>
              </w:rPr>
              <w:t>4</w:t>
            </w:r>
          </w:p>
        </w:tc>
        <w:tc>
          <w:tcPr>
            <w:tcW w:w="1444" w:type="dxa"/>
            <w:vAlign w:val="center"/>
          </w:tcPr>
          <w:p w14:paraId="43EC3CFE" w14:textId="77777777" w:rsidR="00FE5E6F" w:rsidRDefault="00FE5E6F" w:rsidP="00FE5E6F">
            <w:pPr>
              <w:jc w:val="center"/>
              <w:rPr>
                <w:rFonts w:ascii="Arial" w:hAnsi="Arial" w:cs="Arial"/>
                <w:sz w:val="22"/>
                <w:szCs w:val="22"/>
              </w:rPr>
            </w:pPr>
            <w:r>
              <w:rPr>
                <w:rFonts w:ascii="Arial" w:hAnsi="Arial" w:cs="Arial"/>
                <w:sz w:val="22"/>
                <w:szCs w:val="22"/>
              </w:rPr>
              <w:t>3.8</w:t>
            </w:r>
          </w:p>
        </w:tc>
      </w:tr>
      <w:tr w:rsidR="00FE5E6F" w14:paraId="51B32CFD" w14:textId="77777777" w:rsidTr="000D4631">
        <w:tc>
          <w:tcPr>
            <w:tcW w:w="5087" w:type="dxa"/>
            <w:vAlign w:val="center"/>
          </w:tcPr>
          <w:p w14:paraId="0AB1B81E" w14:textId="77777777" w:rsidR="00FE5E6F" w:rsidRPr="00A04C02" w:rsidRDefault="00FE5E6F" w:rsidP="00A04C02">
            <w:pPr>
              <w:jc w:val="center"/>
              <w:rPr>
                <w:rFonts w:ascii="Arial" w:hAnsi="Arial" w:cs="Arial"/>
                <w:sz w:val="22"/>
                <w:szCs w:val="22"/>
              </w:rPr>
            </w:pPr>
            <w:r>
              <w:rPr>
                <w:rFonts w:ascii="Arial" w:hAnsi="Arial" w:cs="Arial"/>
                <w:sz w:val="22"/>
                <w:szCs w:val="22"/>
              </w:rPr>
              <w:t>Associate Specialist</w:t>
            </w:r>
          </w:p>
        </w:tc>
        <w:tc>
          <w:tcPr>
            <w:tcW w:w="1559" w:type="dxa"/>
            <w:vAlign w:val="center"/>
          </w:tcPr>
          <w:p w14:paraId="5EF11217" w14:textId="77777777" w:rsidR="00FE5E6F" w:rsidRPr="00A04C02" w:rsidRDefault="00FE5E6F" w:rsidP="00A04C02">
            <w:pPr>
              <w:jc w:val="center"/>
              <w:rPr>
                <w:rFonts w:ascii="Arial" w:hAnsi="Arial" w:cs="Arial"/>
                <w:sz w:val="22"/>
                <w:szCs w:val="22"/>
              </w:rPr>
            </w:pPr>
            <w:r>
              <w:rPr>
                <w:rFonts w:ascii="Arial" w:hAnsi="Arial" w:cs="Arial"/>
                <w:sz w:val="22"/>
                <w:szCs w:val="22"/>
              </w:rPr>
              <w:t>1</w:t>
            </w:r>
          </w:p>
        </w:tc>
        <w:tc>
          <w:tcPr>
            <w:tcW w:w="1444" w:type="dxa"/>
            <w:vAlign w:val="center"/>
          </w:tcPr>
          <w:p w14:paraId="614FE939" w14:textId="77777777" w:rsidR="00FE5E6F" w:rsidRDefault="00FE5E6F" w:rsidP="00FE5E6F">
            <w:pPr>
              <w:jc w:val="center"/>
              <w:rPr>
                <w:rFonts w:ascii="Arial" w:hAnsi="Arial" w:cs="Arial"/>
                <w:sz w:val="22"/>
                <w:szCs w:val="22"/>
              </w:rPr>
            </w:pPr>
            <w:r>
              <w:rPr>
                <w:rFonts w:ascii="Arial" w:hAnsi="Arial" w:cs="Arial"/>
                <w:sz w:val="22"/>
                <w:szCs w:val="22"/>
              </w:rPr>
              <w:t>0.9</w:t>
            </w:r>
          </w:p>
        </w:tc>
      </w:tr>
      <w:tr w:rsidR="00FE5E6F" w14:paraId="45010E14" w14:textId="77777777" w:rsidTr="00FE5E6F">
        <w:trPr>
          <w:trHeight w:val="389"/>
        </w:trPr>
        <w:tc>
          <w:tcPr>
            <w:tcW w:w="8090" w:type="dxa"/>
            <w:gridSpan w:val="3"/>
            <w:vAlign w:val="center"/>
          </w:tcPr>
          <w:p w14:paraId="61D1B45C" w14:textId="77777777" w:rsidR="00FE5E6F" w:rsidRPr="00FE5E6F" w:rsidRDefault="00FE5E6F" w:rsidP="00FE5E6F">
            <w:pPr>
              <w:jc w:val="center"/>
              <w:rPr>
                <w:rFonts w:ascii="Arial" w:hAnsi="Arial" w:cs="Arial"/>
                <w:b/>
                <w:sz w:val="22"/>
                <w:szCs w:val="22"/>
              </w:rPr>
            </w:pPr>
            <w:r w:rsidRPr="00FE5E6F">
              <w:rPr>
                <w:rFonts w:ascii="Arial" w:hAnsi="Arial" w:cs="Arial"/>
                <w:b/>
                <w:sz w:val="22"/>
                <w:szCs w:val="22"/>
              </w:rPr>
              <w:t>Nursing &amp; Midwifery</w:t>
            </w:r>
          </w:p>
        </w:tc>
      </w:tr>
      <w:tr w:rsidR="00FE5E6F" w14:paraId="0D23BFFB" w14:textId="77777777" w:rsidTr="000D4631">
        <w:tc>
          <w:tcPr>
            <w:tcW w:w="5087" w:type="dxa"/>
            <w:vAlign w:val="center"/>
          </w:tcPr>
          <w:p w14:paraId="5485FB3E" w14:textId="77777777" w:rsidR="00FE5E6F" w:rsidRPr="00A04C02" w:rsidRDefault="00FE5E6F" w:rsidP="00A04C02">
            <w:pPr>
              <w:jc w:val="center"/>
              <w:rPr>
                <w:rFonts w:ascii="Arial" w:hAnsi="Arial" w:cs="Arial"/>
                <w:sz w:val="22"/>
                <w:szCs w:val="22"/>
              </w:rPr>
            </w:pPr>
            <w:r>
              <w:rPr>
                <w:rFonts w:ascii="Arial" w:hAnsi="Arial" w:cs="Arial"/>
                <w:sz w:val="22"/>
                <w:szCs w:val="22"/>
              </w:rPr>
              <w:t>Acute Nurse</w:t>
            </w:r>
            <w:r w:rsidR="000D4631">
              <w:rPr>
                <w:rFonts w:ascii="Arial" w:hAnsi="Arial" w:cs="Arial"/>
                <w:sz w:val="22"/>
                <w:szCs w:val="22"/>
              </w:rPr>
              <w:t xml:space="preserve"> Band 5</w:t>
            </w:r>
          </w:p>
        </w:tc>
        <w:tc>
          <w:tcPr>
            <w:tcW w:w="1559" w:type="dxa"/>
            <w:vAlign w:val="center"/>
          </w:tcPr>
          <w:p w14:paraId="33045B88" w14:textId="77777777" w:rsidR="00FE5E6F" w:rsidRPr="00A04C02" w:rsidRDefault="00FE5E6F" w:rsidP="00A04C02">
            <w:pPr>
              <w:jc w:val="center"/>
              <w:rPr>
                <w:rFonts w:ascii="Arial" w:hAnsi="Arial" w:cs="Arial"/>
                <w:sz w:val="22"/>
                <w:szCs w:val="22"/>
              </w:rPr>
            </w:pPr>
            <w:r>
              <w:rPr>
                <w:rFonts w:ascii="Arial" w:hAnsi="Arial" w:cs="Arial"/>
                <w:sz w:val="22"/>
                <w:szCs w:val="22"/>
              </w:rPr>
              <w:t>88</w:t>
            </w:r>
          </w:p>
        </w:tc>
        <w:tc>
          <w:tcPr>
            <w:tcW w:w="1444" w:type="dxa"/>
            <w:vAlign w:val="center"/>
          </w:tcPr>
          <w:p w14:paraId="49383A5C" w14:textId="77777777" w:rsidR="00FE5E6F" w:rsidRDefault="00FE5E6F" w:rsidP="00FE5E6F">
            <w:pPr>
              <w:jc w:val="center"/>
              <w:rPr>
                <w:rFonts w:ascii="Arial" w:hAnsi="Arial" w:cs="Arial"/>
                <w:sz w:val="22"/>
                <w:szCs w:val="22"/>
              </w:rPr>
            </w:pPr>
            <w:r>
              <w:rPr>
                <w:rFonts w:ascii="Arial" w:hAnsi="Arial" w:cs="Arial"/>
                <w:sz w:val="22"/>
                <w:szCs w:val="22"/>
              </w:rPr>
              <w:t>82.4</w:t>
            </w:r>
          </w:p>
        </w:tc>
      </w:tr>
      <w:tr w:rsidR="00FE5E6F" w14:paraId="7E218D29" w14:textId="77777777" w:rsidTr="000D4631">
        <w:tc>
          <w:tcPr>
            <w:tcW w:w="5087" w:type="dxa"/>
            <w:vAlign w:val="center"/>
          </w:tcPr>
          <w:p w14:paraId="2F88AA85" w14:textId="77777777" w:rsidR="00FE5E6F" w:rsidRPr="00A04C02" w:rsidRDefault="00FE5E6F" w:rsidP="00A04C02">
            <w:pPr>
              <w:jc w:val="center"/>
              <w:rPr>
                <w:rFonts w:ascii="Arial" w:hAnsi="Arial" w:cs="Arial"/>
                <w:sz w:val="22"/>
                <w:szCs w:val="22"/>
              </w:rPr>
            </w:pPr>
            <w:r>
              <w:rPr>
                <w:rFonts w:ascii="Arial" w:hAnsi="Arial" w:cs="Arial"/>
                <w:sz w:val="22"/>
                <w:szCs w:val="22"/>
              </w:rPr>
              <w:t>Acute Deputy Ward Sister/Charge Nurse</w:t>
            </w:r>
            <w:r w:rsidR="000D4631">
              <w:rPr>
                <w:rFonts w:ascii="Arial" w:hAnsi="Arial" w:cs="Arial"/>
                <w:sz w:val="22"/>
                <w:szCs w:val="22"/>
              </w:rPr>
              <w:t xml:space="preserve"> Band 6</w:t>
            </w:r>
          </w:p>
        </w:tc>
        <w:tc>
          <w:tcPr>
            <w:tcW w:w="1559" w:type="dxa"/>
            <w:vAlign w:val="center"/>
          </w:tcPr>
          <w:p w14:paraId="29027BD9" w14:textId="77777777" w:rsidR="00FE5E6F" w:rsidRPr="00A04C02" w:rsidRDefault="00FE5E6F" w:rsidP="00A04C02">
            <w:pPr>
              <w:jc w:val="center"/>
              <w:rPr>
                <w:rFonts w:ascii="Arial" w:hAnsi="Arial" w:cs="Arial"/>
                <w:sz w:val="22"/>
                <w:szCs w:val="22"/>
              </w:rPr>
            </w:pPr>
            <w:r>
              <w:rPr>
                <w:rFonts w:ascii="Arial" w:hAnsi="Arial" w:cs="Arial"/>
                <w:sz w:val="22"/>
                <w:szCs w:val="22"/>
              </w:rPr>
              <w:t>33</w:t>
            </w:r>
          </w:p>
        </w:tc>
        <w:tc>
          <w:tcPr>
            <w:tcW w:w="1444" w:type="dxa"/>
            <w:vAlign w:val="center"/>
          </w:tcPr>
          <w:p w14:paraId="5F55EAE7" w14:textId="77777777" w:rsidR="00FE5E6F" w:rsidRDefault="00FE5E6F" w:rsidP="00FE5E6F">
            <w:pPr>
              <w:jc w:val="center"/>
              <w:rPr>
                <w:rFonts w:ascii="Arial" w:hAnsi="Arial" w:cs="Arial"/>
                <w:sz w:val="22"/>
                <w:szCs w:val="22"/>
              </w:rPr>
            </w:pPr>
            <w:r>
              <w:rPr>
                <w:rFonts w:ascii="Arial" w:hAnsi="Arial" w:cs="Arial"/>
                <w:sz w:val="22"/>
                <w:szCs w:val="22"/>
              </w:rPr>
              <w:t>30.6</w:t>
            </w:r>
          </w:p>
        </w:tc>
      </w:tr>
      <w:tr w:rsidR="00FE5E6F" w14:paraId="7DE6128A" w14:textId="77777777" w:rsidTr="000D4631">
        <w:tc>
          <w:tcPr>
            <w:tcW w:w="5087" w:type="dxa"/>
            <w:vAlign w:val="center"/>
          </w:tcPr>
          <w:p w14:paraId="683157A7" w14:textId="77777777" w:rsidR="00FE5E6F" w:rsidRPr="00A04C02" w:rsidRDefault="00FE5E6F" w:rsidP="00A04C02">
            <w:pPr>
              <w:jc w:val="center"/>
              <w:rPr>
                <w:rFonts w:ascii="Arial" w:hAnsi="Arial" w:cs="Arial"/>
                <w:sz w:val="22"/>
                <w:szCs w:val="22"/>
              </w:rPr>
            </w:pPr>
            <w:r>
              <w:rPr>
                <w:rFonts w:ascii="Arial" w:hAnsi="Arial" w:cs="Arial"/>
                <w:sz w:val="22"/>
                <w:szCs w:val="22"/>
              </w:rPr>
              <w:t>Acute Nurse Support</w:t>
            </w:r>
            <w:r w:rsidR="000D4631">
              <w:rPr>
                <w:rFonts w:ascii="Arial" w:hAnsi="Arial" w:cs="Arial"/>
                <w:sz w:val="22"/>
                <w:szCs w:val="22"/>
              </w:rPr>
              <w:t xml:space="preserve"> Band 3</w:t>
            </w:r>
          </w:p>
        </w:tc>
        <w:tc>
          <w:tcPr>
            <w:tcW w:w="1559" w:type="dxa"/>
            <w:vAlign w:val="center"/>
          </w:tcPr>
          <w:p w14:paraId="47FC81F3" w14:textId="77777777" w:rsidR="00FE5E6F" w:rsidRPr="00A04C02" w:rsidRDefault="00FE5E6F" w:rsidP="00A04C02">
            <w:pPr>
              <w:jc w:val="center"/>
              <w:rPr>
                <w:rFonts w:ascii="Arial" w:hAnsi="Arial" w:cs="Arial"/>
                <w:sz w:val="22"/>
                <w:szCs w:val="22"/>
              </w:rPr>
            </w:pPr>
            <w:r>
              <w:rPr>
                <w:rFonts w:ascii="Arial" w:hAnsi="Arial" w:cs="Arial"/>
                <w:sz w:val="22"/>
                <w:szCs w:val="22"/>
              </w:rPr>
              <w:t>27</w:t>
            </w:r>
          </w:p>
        </w:tc>
        <w:tc>
          <w:tcPr>
            <w:tcW w:w="1444" w:type="dxa"/>
            <w:vAlign w:val="center"/>
          </w:tcPr>
          <w:p w14:paraId="3D1230C7" w14:textId="77777777" w:rsidR="00FE5E6F" w:rsidRDefault="00FE5E6F" w:rsidP="00FE5E6F">
            <w:pPr>
              <w:jc w:val="center"/>
              <w:rPr>
                <w:rFonts w:ascii="Arial" w:hAnsi="Arial" w:cs="Arial"/>
                <w:sz w:val="22"/>
                <w:szCs w:val="22"/>
              </w:rPr>
            </w:pPr>
            <w:r>
              <w:rPr>
                <w:rFonts w:ascii="Arial" w:hAnsi="Arial" w:cs="Arial"/>
                <w:sz w:val="22"/>
                <w:szCs w:val="22"/>
              </w:rPr>
              <w:t>23.19</w:t>
            </w:r>
          </w:p>
        </w:tc>
      </w:tr>
      <w:tr w:rsidR="00FE5E6F" w14:paraId="4FE6F8E0" w14:textId="77777777" w:rsidTr="000D4631">
        <w:tc>
          <w:tcPr>
            <w:tcW w:w="5087" w:type="dxa"/>
            <w:vAlign w:val="center"/>
          </w:tcPr>
          <w:p w14:paraId="7E622693" w14:textId="77777777" w:rsidR="00FE5E6F" w:rsidRPr="00A04C02" w:rsidRDefault="00FE5E6F" w:rsidP="00A04C02">
            <w:pPr>
              <w:jc w:val="center"/>
              <w:rPr>
                <w:rFonts w:ascii="Arial" w:hAnsi="Arial" w:cs="Arial"/>
                <w:sz w:val="22"/>
                <w:szCs w:val="22"/>
              </w:rPr>
            </w:pPr>
            <w:r>
              <w:rPr>
                <w:rFonts w:ascii="Arial" w:hAnsi="Arial" w:cs="Arial"/>
                <w:sz w:val="22"/>
                <w:szCs w:val="22"/>
              </w:rPr>
              <w:t>Acute</w:t>
            </w:r>
            <w:r w:rsidR="000D4631">
              <w:rPr>
                <w:rFonts w:ascii="Arial" w:hAnsi="Arial" w:cs="Arial"/>
                <w:sz w:val="22"/>
                <w:szCs w:val="22"/>
              </w:rPr>
              <w:t xml:space="preserve"> Ward Sister/Charge Nurse Band 7</w:t>
            </w:r>
          </w:p>
        </w:tc>
        <w:tc>
          <w:tcPr>
            <w:tcW w:w="1559" w:type="dxa"/>
            <w:vAlign w:val="center"/>
          </w:tcPr>
          <w:p w14:paraId="166ECBB8" w14:textId="77777777" w:rsidR="00FE5E6F" w:rsidRPr="00A04C02" w:rsidRDefault="00FE5E6F" w:rsidP="00A04C02">
            <w:pPr>
              <w:jc w:val="center"/>
              <w:rPr>
                <w:rFonts w:ascii="Arial" w:hAnsi="Arial" w:cs="Arial"/>
                <w:sz w:val="22"/>
                <w:szCs w:val="22"/>
              </w:rPr>
            </w:pPr>
            <w:r>
              <w:rPr>
                <w:rFonts w:ascii="Arial" w:hAnsi="Arial" w:cs="Arial"/>
                <w:sz w:val="22"/>
                <w:szCs w:val="22"/>
              </w:rPr>
              <w:t>16</w:t>
            </w:r>
          </w:p>
        </w:tc>
        <w:tc>
          <w:tcPr>
            <w:tcW w:w="1444" w:type="dxa"/>
            <w:vAlign w:val="center"/>
          </w:tcPr>
          <w:p w14:paraId="3389FE21" w14:textId="77777777" w:rsidR="00FE5E6F" w:rsidRDefault="00FE5E6F" w:rsidP="00FE5E6F">
            <w:pPr>
              <w:jc w:val="center"/>
              <w:rPr>
                <w:rFonts w:ascii="Arial" w:hAnsi="Arial" w:cs="Arial"/>
                <w:sz w:val="22"/>
                <w:szCs w:val="22"/>
              </w:rPr>
            </w:pPr>
            <w:r>
              <w:rPr>
                <w:rFonts w:ascii="Arial" w:hAnsi="Arial" w:cs="Arial"/>
                <w:sz w:val="22"/>
                <w:szCs w:val="22"/>
              </w:rPr>
              <w:t>14.65</w:t>
            </w:r>
          </w:p>
        </w:tc>
      </w:tr>
      <w:tr w:rsidR="00FE5E6F" w14:paraId="396E02E7" w14:textId="77777777" w:rsidTr="000D4631">
        <w:tc>
          <w:tcPr>
            <w:tcW w:w="5087" w:type="dxa"/>
            <w:vAlign w:val="center"/>
          </w:tcPr>
          <w:p w14:paraId="6AE68EC0" w14:textId="77777777" w:rsidR="00FE5E6F" w:rsidRPr="00A04C02" w:rsidRDefault="00FE5E6F" w:rsidP="00A04C02">
            <w:pPr>
              <w:jc w:val="center"/>
              <w:rPr>
                <w:rFonts w:ascii="Arial" w:hAnsi="Arial" w:cs="Arial"/>
                <w:sz w:val="22"/>
                <w:szCs w:val="22"/>
              </w:rPr>
            </w:pPr>
            <w:r>
              <w:rPr>
                <w:rFonts w:ascii="Arial" w:hAnsi="Arial" w:cs="Arial"/>
                <w:sz w:val="22"/>
                <w:szCs w:val="22"/>
              </w:rPr>
              <w:t>Paediatric Nurse</w:t>
            </w:r>
            <w:r w:rsidR="000D4631">
              <w:rPr>
                <w:rFonts w:ascii="Arial" w:hAnsi="Arial" w:cs="Arial"/>
                <w:sz w:val="22"/>
                <w:szCs w:val="22"/>
              </w:rPr>
              <w:t xml:space="preserve"> Band 5</w:t>
            </w:r>
          </w:p>
        </w:tc>
        <w:tc>
          <w:tcPr>
            <w:tcW w:w="1559" w:type="dxa"/>
            <w:vAlign w:val="center"/>
          </w:tcPr>
          <w:p w14:paraId="29FF52BD" w14:textId="77777777" w:rsidR="00FE5E6F" w:rsidRPr="00A04C02" w:rsidRDefault="00FE5E6F" w:rsidP="00A04C02">
            <w:pPr>
              <w:jc w:val="center"/>
              <w:rPr>
                <w:rFonts w:ascii="Arial" w:hAnsi="Arial" w:cs="Arial"/>
                <w:sz w:val="22"/>
                <w:szCs w:val="22"/>
              </w:rPr>
            </w:pPr>
            <w:r>
              <w:rPr>
                <w:rFonts w:ascii="Arial" w:hAnsi="Arial" w:cs="Arial"/>
                <w:sz w:val="22"/>
                <w:szCs w:val="22"/>
              </w:rPr>
              <w:t>5</w:t>
            </w:r>
          </w:p>
        </w:tc>
        <w:tc>
          <w:tcPr>
            <w:tcW w:w="1444" w:type="dxa"/>
            <w:vAlign w:val="center"/>
          </w:tcPr>
          <w:p w14:paraId="4315E138" w14:textId="77777777" w:rsidR="00FE5E6F" w:rsidRDefault="00FE5E6F" w:rsidP="00FE5E6F">
            <w:pPr>
              <w:jc w:val="center"/>
              <w:rPr>
                <w:rFonts w:ascii="Arial" w:hAnsi="Arial" w:cs="Arial"/>
                <w:sz w:val="22"/>
                <w:szCs w:val="22"/>
              </w:rPr>
            </w:pPr>
            <w:r>
              <w:rPr>
                <w:rFonts w:ascii="Arial" w:hAnsi="Arial" w:cs="Arial"/>
                <w:sz w:val="22"/>
                <w:szCs w:val="22"/>
              </w:rPr>
              <w:t>4.6</w:t>
            </w:r>
          </w:p>
        </w:tc>
      </w:tr>
      <w:tr w:rsidR="00FE5E6F" w14:paraId="5344F013" w14:textId="77777777" w:rsidTr="000D4631">
        <w:tc>
          <w:tcPr>
            <w:tcW w:w="5087" w:type="dxa"/>
            <w:vAlign w:val="center"/>
          </w:tcPr>
          <w:p w14:paraId="4C721E6D" w14:textId="77777777" w:rsidR="00FE5E6F" w:rsidRPr="00A04C02" w:rsidRDefault="00FE5E6F" w:rsidP="00A04C02">
            <w:pPr>
              <w:jc w:val="center"/>
              <w:rPr>
                <w:rFonts w:ascii="Arial" w:hAnsi="Arial" w:cs="Arial"/>
                <w:sz w:val="22"/>
                <w:szCs w:val="22"/>
              </w:rPr>
            </w:pPr>
            <w:r>
              <w:rPr>
                <w:rFonts w:ascii="Arial" w:hAnsi="Arial" w:cs="Arial"/>
                <w:sz w:val="22"/>
                <w:szCs w:val="22"/>
              </w:rPr>
              <w:t>Nurse Manager</w:t>
            </w:r>
            <w:r w:rsidR="000D4631">
              <w:rPr>
                <w:rFonts w:ascii="Arial" w:hAnsi="Arial" w:cs="Arial"/>
                <w:sz w:val="22"/>
                <w:szCs w:val="22"/>
              </w:rPr>
              <w:t xml:space="preserve"> Band 8a</w:t>
            </w:r>
          </w:p>
        </w:tc>
        <w:tc>
          <w:tcPr>
            <w:tcW w:w="1559" w:type="dxa"/>
            <w:vAlign w:val="center"/>
          </w:tcPr>
          <w:p w14:paraId="51061284" w14:textId="77777777" w:rsidR="00FE5E6F" w:rsidRPr="00A04C02" w:rsidRDefault="00FE5E6F" w:rsidP="00A04C02">
            <w:pPr>
              <w:jc w:val="center"/>
              <w:rPr>
                <w:rFonts w:ascii="Arial" w:hAnsi="Arial" w:cs="Arial"/>
                <w:sz w:val="22"/>
                <w:szCs w:val="22"/>
              </w:rPr>
            </w:pPr>
            <w:r>
              <w:rPr>
                <w:rFonts w:ascii="Arial" w:hAnsi="Arial" w:cs="Arial"/>
                <w:sz w:val="22"/>
                <w:szCs w:val="22"/>
              </w:rPr>
              <w:t>4</w:t>
            </w:r>
          </w:p>
        </w:tc>
        <w:tc>
          <w:tcPr>
            <w:tcW w:w="1444" w:type="dxa"/>
            <w:vAlign w:val="center"/>
          </w:tcPr>
          <w:p w14:paraId="71012066" w14:textId="77777777" w:rsidR="00FE5E6F" w:rsidRDefault="00FE5E6F" w:rsidP="00FE5E6F">
            <w:pPr>
              <w:jc w:val="center"/>
              <w:rPr>
                <w:rFonts w:ascii="Arial" w:hAnsi="Arial" w:cs="Arial"/>
                <w:sz w:val="22"/>
                <w:szCs w:val="22"/>
              </w:rPr>
            </w:pPr>
            <w:r>
              <w:rPr>
                <w:rFonts w:ascii="Arial" w:hAnsi="Arial" w:cs="Arial"/>
                <w:sz w:val="22"/>
                <w:szCs w:val="22"/>
              </w:rPr>
              <w:t>4</w:t>
            </w:r>
          </w:p>
        </w:tc>
      </w:tr>
      <w:tr w:rsidR="00FE5E6F" w14:paraId="30757A91" w14:textId="77777777" w:rsidTr="000D4631">
        <w:tc>
          <w:tcPr>
            <w:tcW w:w="5087" w:type="dxa"/>
            <w:vAlign w:val="center"/>
          </w:tcPr>
          <w:p w14:paraId="16BAEF08" w14:textId="77777777" w:rsidR="00FE5E6F" w:rsidRPr="00A04C02" w:rsidRDefault="00FE5E6F" w:rsidP="00A04C02">
            <w:pPr>
              <w:jc w:val="center"/>
              <w:rPr>
                <w:rFonts w:ascii="Arial" w:hAnsi="Arial" w:cs="Arial"/>
                <w:sz w:val="22"/>
                <w:szCs w:val="22"/>
              </w:rPr>
            </w:pPr>
            <w:r>
              <w:rPr>
                <w:rFonts w:ascii="Arial" w:hAnsi="Arial" w:cs="Arial"/>
                <w:sz w:val="22"/>
                <w:szCs w:val="22"/>
              </w:rPr>
              <w:t>Teacher/Trainer</w:t>
            </w:r>
            <w:r w:rsidR="000D4631">
              <w:rPr>
                <w:rFonts w:ascii="Arial" w:hAnsi="Arial" w:cs="Arial"/>
                <w:sz w:val="22"/>
                <w:szCs w:val="22"/>
              </w:rPr>
              <w:t xml:space="preserve"> Band 7</w:t>
            </w:r>
          </w:p>
        </w:tc>
        <w:tc>
          <w:tcPr>
            <w:tcW w:w="1559" w:type="dxa"/>
            <w:vAlign w:val="center"/>
          </w:tcPr>
          <w:p w14:paraId="1C70CF7D" w14:textId="77777777" w:rsidR="00FE5E6F" w:rsidRPr="00A04C02" w:rsidRDefault="00FE5E6F" w:rsidP="00A04C02">
            <w:pPr>
              <w:jc w:val="center"/>
              <w:rPr>
                <w:rFonts w:ascii="Arial" w:hAnsi="Arial" w:cs="Arial"/>
                <w:sz w:val="22"/>
                <w:szCs w:val="22"/>
              </w:rPr>
            </w:pPr>
            <w:r>
              <w:rPr>
                <w:rFonts w:ascii="Arial" w:hAnsi="Arial" w:cs="Arial"/>
                <w:sz w:val="22"/>
                <w:szCs w:val="22"/>
              </w:rPr>
              <w:t>2</w:t>
            </w:r>
          </w:p>
        </w:tc>
        <w:tc>
          <w:tcPr>
            <w:tcW w:w="1444" w:type="dxa"/>
            <w:vAlign w:val="center"/>
          </w:tcPr>
          <w:p w14:paraId="2ED4B020" w14:textId="77777777" w:rsidR="00FE5E6F" w:rsidRDefault="00FE5E6F" w:rsidP="00FE5E6F">
            <w:pPr>
              <w:jc w:val="center"/>
              <w:rPr>
                <w:rFonts w:ascii="Arial" w:hAnsi="Arial" w:cs="Arial"/>
                <w:sz w:val="22"/>
                <w:szCs w:val="22"/>
              </w:rPr>
            </w:pPr>
            <w:r>
              <w:rPr>
                <w:rFonts w:ascii="Arial" w:hAnsi="Arial" w:cs="Arial"/>
                <w:sz w:val="22"/>
                <w:szCs w:val="22"/>
              </w:rPr>
              <w:t>2</w:t>
            </w:r>
          </w:p>
        </w:tc>
      </w:tr>
    </w:tbl>
    <w:p w14:paraId="25EBD655" w14:textId="77777777" w:rsidR="00B54B88" w:rsidRPr="00B54B88" w:rsidRDefault="00FE5E6F" w:rsidP="00FE5E6F">
      <w:pPr>
        <w:rPr>
          <w:rFonts w:ascii="Arial" w:hAnsi="Arial" w:cs="Arial"/>
        </w:rPr>
      </w:pPr>
      <w:r>
        <w:rPr>
          <w:rFonts w:ascii="Arial" w:hAnsi="Arial" w:cs="Arial"/>
        </w:rPr>
        <w:tab/>
        <w:t>*Whole time equivalent</w:t>
      </w:r>
    </w:p>
    <w:p w14:paraId="638A438F" w14:textId="77777777" w:rsidR="00587EDB" w:rsidRPr="00587EDB" w:rsidRDefault="00587EDB" w:rsidP="00587EDB">
      <w:pPr>
        <w:ind w:left="720" w:hanging="720"/>
        <w:rPr>
          <w:rFonts w:ascii="Arial" w:hAnsi="Arial" w:cs="Arial"/>
          <w:b/>
          <w:i/>
        </w:rPr>
      </w:pPr>
    </w:p>
    <w:p w14:paraId="4A4EA622" w14:textId="77777777" w:rsidR="00587EDB" w:rsidRPr="00587EDB" w:rsidRDefault="00587EDB" w:rsidP="00587EDB">
      <w:pPr>
        <w:ind w:left="720" w:hanging="720"/>
        <w:rPr>
          <w:rFonts w:ascii="Arial" w:hAnsi="Arial" w:cs="Arial"/>
          <w:b/>
          <w:i/>
        </w:rPr>
      </w:pPr>
      <w:r>
        <w:rPr>
          <w:rFonts w:ascii="Arial" w:hAnsi="Arial" w:cs="Arial"/>
          <w:b/>
          <w:i/>
        </w:rPr>
        <w:t>Q2.</w:t>
      </w:r>
      <w:r w:rsidRPr="00587EDB">
        <w:rPr>
          <w:rFonts w:ascii="Arial" w:hAnsi="Arial" w:cs="Arial"/>
          <w:b/>
          <w:i/>
        </w:rPr>
        <w:t xml:space="preserve"> </w:t>
      </w:r>
      <w:r>
        <w:rPr>
          <w:rFonts w:ascii="Arial" w:hAnsi="Arial" w:cs="Arial"/>
          <w:b/>
          <w:i/>
        </w:rPr>
        <w:tab/>
      </w:r>
      <w:r w:rsidRPr="00587EDB">
        <w:rPr>
          <w:rFonts w:ascii="Arial" w:hAnsi="Arial" w:cs="Arial"/>
          <w:b/>
          <w:i/>
        </w:rPr>
        <w:t>What is the overall cost in salaries for these two departments for the financial year April 2024 - April 2025. This should include overtime payments made for the same period?</w:t>
      </w:r>
    </w:p>
    <w:p w14:paraId="46483061" w14:textId="77777777" w:rsidR="00587EDB" w:rsidRDefault="00587EDB" w:rsidP="00587EDB">
      <w:pPr>
        <w:ind w:left="720" w:hanging="720"/>
        <w:rPr>
          <w:rFonts w:ascii="Arial" w:hAnsi="Arial" w:cs="Arial"/>
          <w:b/>
          <w:i/>
        </w:rPr>
      </w:pPr>
    </w:p>
    <w:p w14:paraId="5A74E4C2" w14:textId="77777777" w:rsidR="00B54B88" w:rsidRPr="00F97C18" w:rsidRDefault="00B54B88" w:rsidP="00F97C18">
      <w:pPr>
        <w:ind w:left="720" w:hanging="720"/>
        <w:rPr>
          <w:rFonts w:ascii="Arial" w:hAnsi="Arial" w:cs="Arial"/>
        </w:rPr>
      </w:pPr>
      <w:r w:rsidRPr="00B54B88">
        <w:rPr>
          <w:rFonts w:ascii="Arial" w:hAnsi="Arial" w:cs="Arial"/>
        </w:rPr>
        <w:t>A2.</w:t>
      </w:r>
      <w:r w:rsidRPr="00B54B88">
        <w:t xml:space="preserve"> </w:t>
      </w:r>
      <w:r w:rsidR="00005D70">
        <w:rPr>
          <w:rFonts w:ascii="Arial" w:hAnsi="Arial" w:cs="Arial"/>
        </w:rPr>
        <w:tab/>
      </w:r>
      <w:r w:rsidRPr="00B54B88">
        <w:rPr>
          <w:rFonts w:ascii="Arial" w:hAnsi="Arial" w:cs="Arial"/>
        </w:rPr>
        <w:t xml:space="preserve">Medical </w:t>
      </w:r>
      <w:r w:rsidR="00005D70">
        <w:rPr>
          <w:rFonts w:ascii="Arial" w:hAnsi="Arial" w:cs="Arial"/>
        </w:rPr>
        <w:t xml:space="preserve">and Nursing costs for ED/MIU </w:t>
      </w:r>
      <w:r w:rsidRPr="00B54B88">
        <w:rPr>
          <w:rFonts w:ascii="Arial" w:hAnsi="Arial" w:cs="Arial"/>
        </w:rPr>
        <w:t xml:space="preserve">for the year to 31 March </w:t>
      </w:r>
      <w:r w:rsidR="00005D70">
        <w:rPr>
          <w:rFonts w:ascii="Arial" w:hAnsi="Arial" w:cs="Arial"/>
        </w:rPr>
        <w:t>20</w:t>
      </w:r>
      <w:r w:rsidRPr="00B54B88">
        <w:rPr>
          <w:rFonts w:ascii="Arial" w:hAnsi="Arial" w:cs="Arial"/>
        </w:rPr>
        <w:t xml:space="preserve">25 was £27.7m. Other clinical staff such as radiology provide services to the Trust </w:t>
      </w:r>
      <w:r w:rsidRPr="00B54B88">
        <w:rPr>
          <w:rFonts w:ascii="Arial" w:hAnsi="Arial" w:cs="Arial"/>
        </w:rPr>
        <w:lastRenderedPageBreak/>
        <w:t>as a whole with individual department</w:t>
      </w:r>
      <w:r w:rsidR="00005D70">
        <w:rPr>
          <w:rFonts w:ascii="Arial" w:hAnsi="Arial" w:cs="Arial"/>
        </w:rPr>
        <w:t xml:space="preserve"> </w:t>
      </w:r>
      <w:r w:rsidRPr="00B54B88">
        <w:rPr>
          <w:rFonts w:ascii="Arial" w:hAnsi="Arial" w:cs="Arial"/>
        </w:rPr>
        <w:t>costs not being separately identifiable.</w:t>
      </w:r>
    </w:p>
    <w:p w14:paraId="5178D96A" w14:textId="77777777" w:rsidR="00587EDB" w:rsidRPr="00587EDB" w:rsidRDefault="00587EDB" w:rsidP="00587EDB">
      <w:pPr>
        <w:ind w:left="720" w:hanging="720"/>
        <w:rPr>
          <w:rFonts w:ascii="Arial" w:hAnsi="Arial" w:cs="Arial"/>
          <w:b/>
          <w:i/>
        </w:rPr>
      </w:pPr>
      <w:r>
        <w:rPr>
          <w:rFonts w:ascii="Arial" w:hAnsi="Arial" w:cs="Arial"/>
          <w:b/>
          <w:i/>
        </w:rPr>
        <w:t>Q3.</w:t>
      </w:r>
      <w:r w:rsidRPr="00587EDB">
        <w:rPr>
          <w:rFonts w:ascii="Arial" w:hAnsi="Arial" w:cs="Arial"/>
          <w:b/>
          <w:i/>
        </w:rPr>
        <w:t xml:space="preserve"> </w:t>
      </w:r>
      <w:r>
        <w:rPr>
          <w:rFonts w:ascii="Arial" w:hAnsi="Arial" w:cs="Arial"/>
          <w:b/>
          <w:i/>
        </w:rPr>
        <w:tab/>
      </w:r>
      <w:r w:rsidRPr="00587EDB">
        <w:rPr>
          <w:rFonts w:ascii="Arial" w:hAnsi="Arial" w:cs="Arial"/>
          <w:b/>
          <w:i/>
        </w:rPr>
        <w:t>What proportion of this figure is payable overtime?</w:t>
      </w:r>
    </w:p>
    <w:p w14:paraId="2439A9C7" w14:textId="77777777" w:rsidR="00587EDB" w:rsidRDefault="00587EDB" w:rsidP="00587EDB">
      <w:pPr>
        <w:ind w:left="720" w:hanging="720"/>
        <w:rPr>
          <w:rFonts w:ascii="Arial" w:hAnsi="Arial" w:cs="Arial"/>
          <w:b/>
          <w:i/>
        </w:rPr>
      </w:pPr>
    </w:p>
    <w:p w14:paraId="5332EAD8" w14:textId="77777777" w:rsidR="00B54B88" w:rsidRPr="00B54B88" w:rsidRDefault="00B54B88" w:rsidP="00587EDB">
      <w:pPr>
        <w:ind w:left="720" w:hanging="720"/>
        <w:rPr>
          <w:rFonts w:ascii="Arial" w:hAnsi="Arial" w:cs="Arial"/>
        </w:rPr>
      </w:pPr>
      <w:r w:rsidRPr="00B54B88">
        <w:rPr>
          <w:rFonts w:ascii="Arial" w:hAnsi="Arial" w:cs="Arial"/>
        </w:rPr>
        <w:t>A3.</w:t>
      </w:r>
      <w:r>
        <w:rPr>
          <w:rFonts w:ascii="Arial" w:hAnsi="Arial" w:cs="Arial"/>
        </w:rPr>
        <w:tab/>
      </w:r>
      <w:r w:rsidR="00005D70">
        <w:rPr>
          <w:rFonts w:ascii="Arial" w:hAnsi="Arial" w:cs="Arial"/>
        </w:rPr>
        <w:t>£80,000</w:t>
      </w:r>
      <w:r w:rsidRPr="00B54B88">
        <w:rPr>
          <w:rFonts w:ascii="Arial" w:hAnsi="Arial" w:cs="Arial"/>
        </w:rPr>
        <w:t xml:space="preserve"> of the above</w:t>
      </w:r>
      <w:r w:rsidR="006E6D0D">
        <w:rPr>
          <w:rFonts w:ascii="Arial" w:hAnsi="Arial" w:cs="Arial"/>
        </w:rPr>
        <w:t xml:space="preserve"> figure</w:t>
      </w:r>
      <w:r w:rsidRPr="00B54B88">
        <w:rPr>
          <w:rFonts w:ascii="Arial" w:hAnsi="Arial" w:cs="Arial"/>
        </w:rPr>
        <w:t xml:space="preserve"> relates to overtime</w:t>
      </w:r>
      <w:r w:rsidR="006E6D0D">
        <w:rPr>
          <w:rFonts w:ascii="Arial" w:hAnsi="Arial" w:cs="Arial"/>
        </w:rPr>
        <w:t>.</w:t>
      </w:r>
    </w:p>
    <w:p w14:paraId="6368391B" w14:textId="77777777" w:rsidR="00B54B88" w:rsidRPr="00587EDB" w:rsidRDefault="00B54B88" w:rsidP="00587EDB">
      <w:pPr>
        <w:ind w:left="720" w:hanging="720"/>
        <w:rPr>
          <w:rFonts w:ascii="Arial" w:hAnsi="Arial" w:cs="Arial"/>
          <w:b/>
          <w:i/>
        </w:rPr>
      </w:pPr>
    </w:p>
    <w:p w14:paraId="3063BC71" w14:textId="77777777" w:rsidR="00587EDB" w:rsidRPr="00587EDB" w:rsidRDefault="00B54B88" w:rsidP="00587EDB">
      <w:pPr>
        <w:ind w:left="720" w:hanging="720"/>
        <w:rPr>
          <w:rFonts w:ascii="Arial" w:hAnsi="Arial" w:cs="Arial"/>
          <w:b/>
          <w:i/>
        </w:rPr>
      </w:pPr>
      <w:r>
        <w:rPr>
          <w:rFonts w:ascii="Arial" w:hAnsi="Arial" w:cs="Arial"/>
          <w:b/>
          <w:i/>
        </w:rPr>
        <w:t>Q4.</w:t>
      </w:r>
      <w:r>
        <w:rPr>
          <w:rFonts w:ascii="Arial" w:hAnsi="Arial" w:cs="Arial"/>
          <w:b/>
          <w:i/>
        </w:rPr>
        <w:tab/>
      </w:r>
      <w:r w:rsidR="00587EDB" w:rsidRPr="00587EDB">
        <w:rPr>
          <w:rFonts w:ascii="Arial" w:hAnsi="Arial" w:cs="Arial"/>
          <w:b/>
          <w:i/>
        </w:rPr>
        <w:t xml:space="preserve">**Exigency in duty of care. Does the UHD operate an exigency of duty of care policy/process for employees who would otherwise be captured in this request? i.e. clinical staff (as defined) at the outset of this enquiry. </w:t>
      </w:r>
    </w:p>
    <w:p w14:paraId="7D4109A6" w14:textId="77777777" w:rsidR="00587EDB" w:rsidRPr="00587EDB" w:rsidRDefault="00587EDB" w:rsidP="00587EDB">
      <w:pPr>
        <w:ind w:left="720" w:hanging="720"/>
        <w:rPr>
          <w:rFonts w:ascii="Arial" w:hAnsi="Arial" w:cs="Arial"/>
          <w:b/>
          <w:i/>
        </w:rPr>
      </w:pPr>
    </w:p>
    <w:p w14:paraId="431C13E6" w14:textId="77777777" w:rsidR="00587EDB" w:rsidRPr="00587EDB" w:rsidRDefault="00587EDB" w:rsidP="00B54B88">
      <w:pPr>
        <w:ind w:left="720"/>
        <w:rPr>
          <w:rFonts w:ascii="Arial" w:hAnsi="Arial" w:cs="Arial"/>
          <w:b/>
          <w:i/>
        </w:rPr>
      </w:pPr>
      <w:r w:rsidRPr="00587EDB">
        <w:rPr>
          <w:rFonts w:ascii="Arial" w:hAnsi="Arial" w:cs="Arial"/>
          <w:b/>
          <w:i/>
        </w:rPr>
        <w:t>** Exigency refers to the retention of staff beyond their immediate duty hours in the event of patient treatment needing to be diagnosed/continued which otherwise extends beyond the point at which an employee would otherwise be relieved by the attendance of a replacement employee of a similar skill base. (one for one).</w:t>
      </w:r>
    </w:p>
    <w:p w14:paraId="27343C4B" w14:textId="77777777" w:rsidR="00587EDB" w:rsidRDefault="00587EDB" w:rsidP="00587EDB">
      <w:pPr>
        <w:ind w:left="720" w:hanging="720"/>
        <w:rPr>
          <w:rFonts w:ascii="Arial" w:hAnsi="Arial" w:cs="Arial"/>
          <w:b/>
          <w:i/>
        </w:rPr>
      </w:pPr>
    </w:p>
    <w:p w14:paraId="19F9C5A4" w14:textId="77777777" w:rsidR="006E6D0D" w:rsidRDefault="00B54B88" w:rsidP="00587EDB">
      <w:pPr>
        <w:ind w:left="720" w:hanging="720"/>
        <w:rPr>
          <w:rFonts w:ascii="Arial" w:hAnsi="Arial" w:cs="Arial"/>
        </w:rPr>
      </w:pPr>
      <w:r w:rsidRPr="00B54B88">
        <w:rPr>
          <w:rFonts w:ascii="Arial" w:hAnsi="Arial" w:cs="Arial"/>
        </w:rPr>
        <w:t>A4.</w:t>
      </w:r>
      <w:r w:rsidRPr="00B54B88">
        <w:t xml:space="preserve"> </w:t>
      </w:r>
      <w:r w:rsidR="006E6D0D">
        <w:tab/>
      </w:r>
      <w:r w:rsidR="006E6D0D" w:rsidRPr="006E6D0D">
        <w:rPr>
          <w:rFonts w:ascii="Arial" w:hAnsi="Arial" w:cs="Arial"/>
        </w:rPr>
        <w:t>No, the Trust</w:t>
      </w:r>
      <w:r w:rsidR="006E6D0D">
        <w:rPr>
          <w:rFonts w:ascii="Arial" w:hAnsi="Arial" w:cs="Arial"/>
        </w:rPr>
        <w:t xml:space="preserve"> does not operate an exigency of duty of care policy/process for employees.</w:t>
      </w:r>
    </w:p>
    <w:p w14:paraId="1E1FE77E" w14:textId="77777777" w:rsidR="00B54B88" w:rsidRPr="00B54B88" w:rsidRDefault="00B54B88" w:rsidP="006E6D0D">
      <w:pPr>
        <w:ind w:left="720"/>
        <w:rPr>
          <w:rFonts w:ascii="Arial" w:hAnsi="Arial" w:cs="Arial"/>
        </w:rPr>
      </w:pPr>
      <w:r w:rsidRPr="00B54B88">
        <w:rPr>
          <w:rFonts w:ascii="Arial" w:hAnsi="Arial" w:cs="Arial"/>
        </w:rPr>
        <w:t>While a staff member may stay beyond the end of their shift to complete a specific task, all staff are encouraged to handover care and leave</w:t>
      </w:r>
      <w:r w:rsidR="006E6D0D">
        <w:rPr>
          <w:rFonts w:ascii="Arial" w:hAnsi="Arial" w:cs="Arial"/>
        </w:rPr>
        <w:t xml:space="preserve"> their rostered shift on time. The Trust </w:t>
      </w:r>
      <w:r w:rsidRPr="00B54B88">
        <w:rPr>
          <w:rFonts w:ascii="Arial" w:hAnsi="Arial" w:cs="Arial"/>
        </w:rPr>
        <w:t>do</w:t>
      </w:r>
      <w:r w:rsidR="006E6D0D">
        <w:rPr>
          <w:rFonts w:ascii="Arial" w:hAnsi="Arial" w:cs="Arial"/>
        </w:rPr>
        <w:t>es</w:t>
      </w:r>
      <w:r w:rsidRPr="00B54B88">
        <w:rPr>
          <w:rFonts w:ascii="Arial" w:hAnsi="Arial" w:cs="Arial"/>
        </w:rPr>
        <w:t xml:space="preserve"> not operate a ‘one for one’ roster for either doctors or nurses.    </w:t>
      </w:r>
    </w:p>
    <w:p w14:paraId="4900881E" w14:textId="77777777" w:rsidR="00B54B88" w:rsidRPr="00587EDB" w:rsidRDefault="00B54B88" w:rsidP="00587EDB">
      <w:pPr>
        <w:ind w:left="720" w:hanging="720"/>
        <w:rPr>
          <w:rFonts w:ascii="Arial" w:hAnsi="Arial" w:cs="Arial"/>
          <w:b/>
          <w:i/>
        </w:rPr>
      </w:pPr>
    </w:p>
    <w:p w14:paraId="3472BB58" w14:textId="77777777" w:rsidR="00587EDB" w:rsidRPr="00587EDB" w:rsidRDefault="00B54B88" w:rsidP="00587EDB">
      <w:pPr>
        <w:ind w:left="720" w:hanging="720"/>
        <w:rPr>
          <w:rFonts w:ascii="Arial" w:hAnsi="Arial" w:cs="Arial"/>
          <w:b/>
          <w:i/>
        </w:rPr>
      </w:pPr>
      <w:r>
        <w:rPr>
          <w:rFonts w:ascii="Arial" w:hAnsi="Arial" w:cs="Arial"/>
          <w:b/>
          <w:i/>
        </w:rPr>
        <w:t>Q5.</w:t>
      </w:r>
      <w:r w:rsidR="00587EDB" w:rsidRPr="00587EDB">
        <w:rPr>
          <w:rFonts w:ascii="Arial" w:hAnsi="Arial" w:cs="Arial"/>
          <w:b/>
          <w:i/>
        </w:rPr>
        <w:t xml:space="preserve"> </w:t>
      </w:r>
      <w:r>
        <w:rPr>
          <w:rFonts w:ascii="Arial" w:hAnsi="Arial" w:cs="Arial"/>
          <w:b/>
          <w:i/>
        </w:rPr>
        <w:tab/>
      </w:r>
      <w:r w:rsidR="00587EDB" w:rsidRPr="00587EDB">
        <w:rPr>
          <w:rFonts w:ascii="Arial" w:hAnsi="Arial" w:cs="Arial"/>
          <w:b/>
          <w:i/>
        </w:rPr>
        <w:t xml:space="preserve">Can a clinical employee leave their post at the end of a shift regardless as to whether or not such relief has been </w:t>
      </w:r>
      <w:r w:rsidR="000D3391" w:rsidRPr="00587EDB">
        <w:rPr>
          <w:rFonts w:ascii="Arial" w:hAnsi="Arial" w:cs="Arial"/>
          <w:b/>
          <w:i/>
        </w:rPr>
        <w:t>forthcoming?</w:t>
      </w:r>
      <w:r w:rsidR="00587EDB" w:rsidRPr="00587EDB">
        <w:rPr>
          <w:rFonts w:ascii="Arial" w:hAnsi="Arial" w:cs="Arial"/>
          <w:b/>
          <w:i/>
        </w:rPr>
        <w:t xml:space="preserve"> </w:t>
      </w:r>
    </w:p>
    <w:p w14:paraId="3089EDA5" w14:textId="77777777" w:rsidR="00587EDB" w:rsidRDefault="00587EDB" w:rsidP="00587EDB">
      <w:pPr>
        <w:ind w:left="720" w:hanging="720"/>
        <w:rPr>
          <w:rFonts w:ascii="Arial" w:hAnsi="Arial" w:cs="Arial"/>
          <w:b/>
          <w:i/>
        </w:rPr>
      </w:pPr>
    </w:p>
    <w:p w14:paraId="366EA224" w14:textId="77777777" w:rsidR="00B54B88" w:rsidRPr="00B54B88" w:rsidRDefault="00B54B88" w:rsidP="00587EDB">
      <w:pPr>
        <w:ind w:left="720" w:hanging="720"/>
        <w:rPr>
          <w:rFonts w:ascii="Arial" w:hAnsi="Arial" w:cs="Arial"/>
        </w:rPr>
      </w:pPr>
      <w:r w:rsidRPr="00B54B88">
        <w:rPr>
          <w:rFonts w:ascii="Arial" w:hAnsi="Arial" w:cs="Arial"/>
        </w:rPr>
        <w:t>A5.</w:t>
      </w:r>
      <w:r w:rsidRPr="00B54B88">
        <w:t xml:space="preserve"> </w:t>
      </w:r>
      <w:r w:rsidR="000D3391">
        <w:tab/>
      </w:r>
      <w:r w:rsidR="000D3391">
        <w:rPr>
          <w:rFonts w:ascii="Arial" w:hAnsi="Arial" w:cs="Arial"/>
        </w:rPr>
        <w:t>Yes,</w:t>
      </w:r>
      <w:r w:rsidRPr="00B54B88">
        <w:rPr>
          <w:rFonts w:ascii="Arial" w:hAnsi="Arial" w:cs="Arial"/>
        </w:rPr>
        <w:t xml:space="preserve"> </w:t>
      </w:r>
      <w:r w:rsidR="000D3391">
        <w:rPr>
          <w:rFonts w:ascii="Arial" w:hAnsi="Arial" w:cs="Arial"/>
        </w:rPr>
        <w:t>s</w:t>
      </w:r>
      <w:r w:rsidRPr="00B54B88">
        <w:rPr>
          <w:rFonts w:ascii="Arial" w:hAnsi="Arial" w:cs="Arial"/>
        </w:rPr>
        <w:t>taff are encourage</w:t>
      </w:r>
      <w:r w:rsidR="000D3391">
        <w:rPr>
          <w:rFonts w:ascii="Arial" w:hAnsi="Arial" w:cs="Arial"/>
        </w:rPr>
        <w:t>d</w:t>
      </w:r>
      <w:r w:rsidRPr="00B54B88">
        <w:rPr>
          <w:rFonts w:ascii="Arial" w:hAnsi="Arial" w:cs="Arial"/>
        </w:rPr>
        <w:t xml:space="preserve"> to complete their shift on time.  </w:t>
      </w:r>
    </w:p>
    <w:p w14:paraId="4D4F18B1" w14:textId="77777777" w:rsidR="00B54B88" w:rsidRPr="00587EDB" w:rsidRDefault="00B54B88" w:rsidP="00587EDB">
      <w:pPr>
        <w:ind w:left="720" w:hanging="720"/>
        <w:rPr>
          <w:rFonts w:ascii="Arial" w:hAnsi="Arial" w:cs="Arial"/>
          <w:b/>
          <w:i/>
        </w:rPr>
      </w:pPr>
    </w:p>
    <w:p w14:paraId="6E73216E" w14:textId="77777777" w:rsidR="00D90045" w:rsidRDefault="00B54B88" w:rsidP="00587EDB">
      <w:pPr>
        <w:ind w:left="720" w:hanging="720"/>
        <w:rPr>
          <w:rFonts w:ascii="Arial" w:hAnsi="Arial" w:cs="Arial"/>
          <w:b/>
          <w:i/>
        </w:rPr>
      </w:pPr>
      <w:r>
        <w:rPr>
          <w:rFonts w:ascii="Arial" w:hAnsi="Arial" w:cs="Arial"/>
          <w:b/>
          <w:i/>
        </w:rPr>
        <w:t>Q6.</w:t>
      </w:r>
      <w:r w:rsidR="00587EDB" w:rsidRPr="00587EDB">
        <w:rPr>
          <w:rFonts w:ascii="Arial" w:hAnsi="Arial" w:cs="Arial"/>
          <w:b/>
          <w:i/>
        </w:rPr>
        <w:t xml:space="preserve"> </w:t>
      </w:r>
      <w:r>
        <w:rPr>
          <w:rFonts w:ascii="Arial" w:hAnsi="Arial" w:cs="Arial"/>
          <w:b/>
          <w:i/>
        </w:rPr>
        <w:tab/>
      </w:r>
      <w:r w:rsidR="00587EDB" w:rsidRPr="00587EDB">
        <w:rPr>
          <w:rFonts w:ascii="Arial" w:hAnsi="Arial" w:cs="Arial"/>
          <w:b/>
          <w:i/>
        </w:rPr>
        <w:t xml:space="preserve">If The </w:t>
      </w:r>
      <w:r w:rsidR="000D3391">
        <w:rPr>
          <w:rFonts w:ascii="Arial" w:hAnsi="Arial" w:cs="Arial"/>
          <w:b/>
          <w:i/>
        </w:rPr>
        <w:t>Trust implements a policy at (4</w:t>
      </w:r>
      <w:r w:rsidR="00587EDB" w:rsidRPr="00587EDB">
        <w:rPr>
          <w:rFonts w:ascii="Arial" w:hAnsi="Arial" w:cs="Arial"/>
          <w:b/>
          <w:i/>
        </w:rPr>
        <w:t>) above, please provide a copy of same.</w:t>
      </w:r>
    </w:p>
    <w:p w14:paraId="51D65EB6" w14:textId="77777777" w:rsidR="006E6D0D" w:rsidRDefault="006E6D0D" w:rsidP="00D90045">
      <w:pPr>
        <w:ind w:left="720" w:hanging="720"/>
        <w:rPr>
          <w:rFonts w:ascii="Arial" w:hAnsi="Arial" w:cs="Arial"/>
        </w:rPr>
      </w:pPr>
    </w:p>
    <w:p w14:paraId="27FC5FBC" w14:textId="77777777" w:rsidR="00D90045" w:rsidRDefault="00B54B88" w:rsidP="00D90045">
      <w:pPr>
        <w:ind w:left="720" w:hanging="720"/>
        <w:rPr>
          <w:rFonts w:ascii="Arial" w:hAnsi="Arial" w:cs="Arial"/>
        </w:rPr>
      </w:pPr>
      <w:r>
        <w:rPr>
          <w:rFonts w:ascii="Arial" w:hAnsi="Arial" w:cs="Arial"/>
        </w:rPr>
        <w:t>A6</w:t>
      </w:r>
      <w:r w:rsidR="00D90045" w:rsidRPr="00EB7163">
        <w:rPr>
          <w:rFonts w:ascii="Arial" w:hAnsi="Arial" w:cs="Arial"/>
        </w:rPr>
        <w:t>.</w:t>
      </w:r>
      <w:r w:rsidR="00D90045">
        <w:rPr>
          <w:rFonts w:ascii="Arial" w:hAnsi="Arial" w:cs="Arial"/>
        </w:rPr>
        <w:tab/>
      </w:r>
      <w:r w:rsidR="000D3391">
        <w:rPr>
          <w:rFonts w:ascii="Arial" w:hAnsi="Arial" w:cs="Arial"/>
        </w:rPr>
        <w:t>The Trust does not have a exigency of duty of care policy.</w:t>
      </w:r>
    </w:p>
    <w:p w14:paraId="17F16D31" w14:textId="77777777" w:rsidR="00D90045" w:rsidRDefault="00D90045" w:rsidP="008D7EC8">
      <w:pPr>
        <w:rPr>
          <w:rFonts w:ascii="Arial" w:hAnsi="Arial" w:cs="Arial"/>
        </w:rPr>
      </w:pPr>
    </w:p>
    <w:sectPr w:rsidR="00D90045"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8E30E" w14:textId="77777777" w:rsidR="00FC4A8C" w:rsidRDefault="00FC4A8C">
      <w:r>
        <w:separator/>
      </w:r>
    </w:p>
  </w:endnote>
  <w:endnote w:type="continuationSeparator" w:id="0">
    <w:p w14:paraId="28BB45F6"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1736E"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70C60F63"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CC723"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EB065A6"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88CA3" w14:textId="77777777" w:rsidR="00FC4A8C" w:rsidRDefault="00FC4A8C">
      <w:r>
        <w:separator/>
      </w:r>
    </w:p>
  </w:footnote>
  <w:footnote w:type="continuationSeparator" w:id="0">
    <w:p w14:paraId="0478224F"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B787B" w14:textId="77777777" w:rsidR="00F97C18" w:rsidRDefault="00F97C18">
    <w:pPr>
      <w:pStyle w:val="Header"/>
    </w:pPr>
    <w:r>
      <w:rPr>
        <w:noProof/>
        <w:lang w:eastAsia="en-GB"/>
      </w:rPr>
      <w:drawing>
        <wp:inline distT="0" distB="0" distL="0" distR="0" wp14:anchorId="46D6EB4E" wp14:editId="3E0DE2A8">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05D70"/>
    <w:rsid w:val="00010C30"/>
    <w:rsid w:val="00054B24"/>
    <w:rsid w:val="000D3391"/>
    <w:rsid w:val="000D4631"/>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3E089D"/>
    <w:rsid w:val="00495B07"/>
    <w:rsid w:val="004E4FB5"/>
    <w:rsid w:val="004F6F08"/>
    <w:rsid w:val="005230B1"/>
    <w:rsid w:val="00583842"/>
    <w:rsid w:val="00587EDB"/>
    <w:rsid w:val="005C1D07"/>
    <w:rsid w:val="005C3BDB"/>
    <w:rsid w:val="005E5C7D"/>
    <w:rsid w:val="005F26F7"/>
    <w:rsid w:val="00630C74"/>
    <w:rsid w:val="006A1F46"/>
    <w:rsid w:val="006B4A9D"/>
    <w:rsid w:val="006E0E90"/>
    <w:rsid w:val="006E6D0D"/>
    <w:rsid w:val="006F0915"/>
    <w:rsid w:val="00761C22"/>
    <w:rsid w:val="007712FA"/>
    <w:rsid w:val="00782E48"/>
    <w:rsid w:val="007A2C8D"/>
    <w:rsid w:val="008177D6"/>
    <w:rsid w:val="008858C6"/>
    <w:rsid w:val="008C5AF3"/>
    <w:rsid w:val="008D3911"/>
    <w:rsid w:val="008D7EC8"/>
    <w:rsid w:val="008F1E57"/>
    <w:rsid w:val="009913A2"/>
    <w:rsid w:val="009A4EBD"/>
    <w:rsid w:val="009D40B5"/>
    <w:rsid w:val="00A04C02"/>
    <w:rsid w:val="00A33614"/>
    <w:rsid w:val="00A6460C"/>
    <w:rsid w:val="00A81BB3"/>
    <w:rsid w:val="00AF783E"/>
    <w:rsid w:val="00B408DE"/>
    <w:rsid w:val="00B54B88"/>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616D1"/>
    <w:rsid w:val="00F7564E"/>
    <w:rsid w:val="00F97C18"/>
    <w:rsid w:val="00FC4A8C"/>
    <w:rsid w:val="00FE5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1E1C3"/>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A04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C1ADF-FA5F-4DCD-AE54-96282D2BC6A1}">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b3dc380d-405f-413a-9d35-a0cd7734a424"/>
    <ds:schemaRef ds:uri="3cccb2b0-893e-4aac-b4d5-c5d3a13080b9"/>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F646842-F4D6-4794-A974-C0CAAF313093}">
  <ds:schemaRefs>
    <ds:schemaRef ds:uri="http://schemas.microsoft.com/sharepoint/v3/contenttype/forms"/>
  </ds:schemaRefs>
</ds:datastoreItem>
</file>

<file path=customXml/itemProps3.xml><?xml version="1.0" encoding="utf-8"?>
<ds:datastoreItem xmlns:ds="http://schemas.openxmlformats.org/officeDocument/2006/customXml" ds:itemID="{C784AB17-51E5-4F63-9810-D018C0067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5200</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2025-10-06T14:57:00Z</cp:lastPrinted>
  <dcterms:created xsi:type="dcterms:W3CDTF">2025-09-17T13:26:00Z</dcterms:created>
  <dcterms:modified xsi:type="dcterms:W3CDTF">2025-10-06T14:57:00Z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