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27978"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5EFABED1" w14:textId="77777777" w:rsidR="004619CC" w:rsidRDefault="004619CC" w:rsidP="008B6E1A">
      <w:pPr>
        <w:ind w:left="5040" w:hanging="5040"/>
        <w:rPr>
          <w:rFonts w:ascii="Arial" w:hAnsi="Arial" w:cs="Arial"/>
        </w:rPr>
      </w:pPr>
    </w:p>
    <w:p w14:paraId="54774A0A" w14:textId="77777777" w:rsidR="00F63055" w:rsidRDefault="00F63055">
      <w:pPr>
        <w:ind w:left="5040" w:firstLine="720"/>
        <w:rPr>
          <w:rFonts w:ascii="Arial" w:hAnsi="Arial" w:cs="Arial"/>
        </w:rPr>
      </w:pPr>
      <w:r>
        <w:rPr>
          <w:rFonts w:ascii="Arial" w:hAnsi="Arial" w:cs="Arial"/>
        </w:rPr>
        <w:t>Information Governance</w:t>
      </w:r>
    </w:p>
    <w:p w14:paraId="7F6053F8" w14:textId="77777777" w:rsidR="00892CC9" w:rsidRDefault="00892CC9" w:rsidP="002E0B06">
      <w:pPr>
        <w:rPr>
          <w:rFonts w:ascii="Arial" w:hAnsi="Arial" w:cs="Arial"/>
          <w:noProof/>
        </w:rPr>
      </w:pPr>
    </w:p>
    <w:p w14:paraId="2D825857" w14:textId="77777777" w:rsidR="004D273D" w:rsidRDefault="004D273D" w:rsidP="002E0B06">
      <w:pPr>
        <w:rPr>
          <w:rFonts w:ascii="Arial" w:hAnsi="Arial" w:cs="Arial"/>
          <w:noProof/>
        </w:rPr>
      </w:pPr>
    </w:p>
    <w:p w14:paraId="7C83D632" w14:textId="77777777" w:rsidR="004D273D" w:rsidRDefault="004D273D" w:rsidP="002E0B06">
      <w:pPr>
        <w:rPr>
          <w:rFonts w:ascii="Arial" w:hAnsi="Arial" w:cs="Arial"/>
          <w:noProof/>
        </w:rPr>
      </w:pPr>
    </w:p>
    <w:p w14:paraId="68BD3F23" w14:textId="77777777" w:rsidR="004D273D" w:rsidRDefault="004D273D" w:rsidP="002E0B06">
      <w:pPr>
        <w:rPr>
          <w:rFonts w:ascii="Arial" w:hAnsi="Arial" w:cs="Arial"/>
          <w:noProof/>
        </w:rPr>
      </w:pPr>
    </w:p>
    <w:p w14:paraId="3F2C0F09" w14:textId="58E505E6" w:rsidR="00F63055" w:rsidRDefault="003E21B0" w:rsidP="002E0B06">
      <w:pPr>
        <w:rPr>
          <w:rFonts w:ascii="Arial" w:hAnsi="Arial" w:cs="Arial"/>
        </w:rPr>
      </w:pPr>
      <w:r>
        <w:rPr>
          <w:rFonts w:ascii="Arial" w:hAnsi="Arial" w:cs="Arial"/>
          <w:noProof/>
        </w:rPr>
        <w:t>11</w:t>
      </w:r>
      <w:r w:rsidR="00B909C0">
        <w:rPr>
          <w:rFonts w:ascii="Arial" w:hAnsi="Arial" w:cs="Arial"/>
          <w:noProof/>
        </w:rPr>
        <w:t xml:space="preserve"> September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B909C0">
        <w:rPr>
          <w:rFonts w:ascii="Arial" w:hAnsi="Arial" w:cs="Arial"/>
        </w:rPr>
        <w:t xml:space="preserve"> FOI 1353</w:t>
      </w:r>
    </w:p>
    <w:p w14:paraId="65202038" w14:textId="77777777" w:rsidR="00924841" w:rsidRDefault="00924841" w:rsidP="002E0B06">
      <w:pPr>
        <w:rPr>
          <w:rFonts w:ascii="Arial" w:hAnsi="Arial" w:cs="Arial"/>
        </w:rPr>
      </w:pPr>
      <w:bookmarkStart w:id="0" w:name="_GoBack"/>
      <w:bookmarkEnd w:id="0"/>
    </w:p>
    <w:p w14:paraId="1849A6A3" w14:textId="77777777" w:rsidR="00F63055" w:rsidRPr="009314B2" w:rsidRDefault="00F63055">
      <w:pPr>
        <w:pStyle w:val="Header"/>
        <w:tabs>
          <w:tab w:val="clear" w:pos="4153"/>
          <w:tab w:val="clear" w:pos="8306"/>
        </w:tabs>
        <w:ind w:left="720" w:firstLine="720"/>
      </w:pPr>
      <w:r w:rsidRPr="009314B2">
        <w:tab/>
      </w:r>
      <w:r w:rsidRPr="009314B2">
        <w:tab/>
      </w:r>
    </w:p>
    <w:p w14:paraId="5C8A70F0" w14:textId="77777777" w:rsidR="00F63055" w:rsidRDefault="00046C06" w:rsidP="0022021B">
      <w:pPr>
        <w:ind w:left="-180" w:firstLine="180"/>
        <w:rPr>
          <w:rFonts w:ascii="Arial" w:hAnsi="Arial" w:cs="Arial"/>
        </w:rPr>
      </w:pPr>
      <w:r>
        <w:rPr>
          <w:rFonts w:ascii="Arial" w:hAnsi="Arial" w:cs="Arial"/>
        </w:rPr>
        <w:t xml:space="preserve">Dear </w:t>
      </w:r>
    </w:p>
    <w:p w14:paraId="461B8A18" w14:textId="77777777" w:rsidR="0022021B" w:rsidRPr="001D1B8C" w:rsidRDefault="0022021B" w:rsidP="0022021B">
      <w:pPr>
        <w:ind w:left="-180" w:firstLine="180"/>
        <w:rPr>
          <w:rFonts w:ascii="Arial" w:hAnsi="Arial" w:cs="Arial"/>
        </w:rPr>
      </w:pPr>
    </w:p>
    <w:p w14:paraId="298D8B91"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36301324"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B909C0" w:rsidRPr="00B909C0">
        <w:rPr>
          <w:rFonts w:ascii="Arial" w:hAnsi="Arial" w:cs="Arial"/>
          <w:b/>
          <w:bCs/>
        </w:rPr>
        <w:t>Treatment of Haematology</w:t>
      </w:r>
    </w:p>
    <w:p w14:paraId="6D5B2145" w14:textId="77777777" w:rsidR="00BD5180" w:rsidRDefault="00BD5180" w:rsidP="008D7EC8">
      <w:pPr>
        <w:rPr>
          <w:rFonts w:ascii="Arial" w:hAnsi="Arial" w:cs="Arial"/>
        </w:rPr>
      </w:pPr>
    </w:p>
    <w:p w14:paraId="5C18420F"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sidR="00B909C0">
        <w:rPr>
          <w:rFonts w:ascii="Arial" w:hAnsi="Arial" w:cs="Arial"/>
        </w:rPr>
        <w:t xml:space="preserve"> which you requested on 14 August 2025</w:t>
      </w:r>
      <w:r w:rsidR="00046C06">
        <w:rPr>
          <w:rFonts w:ascii="Arial" w:hAnsi="Arial" w:cs="Arial"/>
        </w:rPr>
        <w:t xml:space="preserve">. </w:t>
      </w:r>
      <w:r w:rsidR="004178AF">
        <w:rPr>
          <w:rFonts w:ascii="Arial" w:hAnsi="Arial" w:cs="Arial"/>
        </w:rPr>
        <w:t xml:space="preserve"> </w:t>
      </w:r>
    </w:p>
    <w:p w14:paraId="29AB2C2B" w14:textId="77777777" w:rsidR="006214ED" w:rsidRDefault="006214ED" w:rsidP="008D7EC8">
      <w:pPr>
        <w:rPr>
          <w:rFonts w:ascii="Arial" w:eastAsiaTheme="minorHAnsi" w:hAnsi="Arial" w:cs="Arial"/>
          <w:bCs/>
          <w:iCs/>
        </w:rPr>
      </w:pPr>
    </w:p>
    <w:p w14:paraId="26CA249F"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909C0">
        <w:rPr>
          <w:rFonts w:ascii="Arial" w:hAnsi="Arial" w:cs="Arial"/>
        </w:rPr>
        <w:t xml:space="preserve"> </w:t>
      </w:r>
      <w:r w:rsidR="00ED6B64">
        <w:rPr>
          <w:rFonts w:ascii="Arial" w:hAnsi="Arial" w:cs="Arial"/>
        </w:rPr>
        <w:t xml:space="preserve"> Surgery, Elective, Maternity and Paediatrics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33EBA7AD" w14:textId="77777777" w:rsidR="00F63055" w:rsidRPr="006B4A9D" w:rsidRDefault="00F63055" w:rsidP="008D7EC8">
      <w:pPr>
        <w:rPr>
          <w:rFonts w:ascii="Arial" w:hAnsi="Arial" w:cs="Arial"/>
          <w:i/>
        </w:rPr>
      </w:pPr>
    </w:p>
    <w:p w14:paraId="728C6F5C"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099229F" w14:textId="77777777" w:rsidR="00F63055" w:rsidRDefault="00F63055" w:rsidP="008D7EC8">
      <w:pPr>
        <w:rPr>
          <w:rFonts w:ascii="Arial" w:hAnsi="Arial" w:cs="Arial"/>
        </w:rPr>
      </w:pPr>
    </w:p>
    <w:p w14:paraId="5DD1ED86"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59921D9F" w14:textId="77777777" w:rsidR="00F63055" w:rsidRDefault="00F63055" w:rsidP="008D7EC8">
      <w:pPr>
        <w:rPr>
          <w:rFonts w:ascii="Arial" w:hAnsi="Arial" w:cs="Arial"/>
        </w:rPr>
      </w:pPr>
    </w:p>
    <w:p w14:paraId="558744D6"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4168AB0C"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6776B503" w14:textId="77777777" w:rsidR="00F63055" w:rsidRDefault="00F63055" w:rsidP="008D7EC8">
      <w:pPr>
        <w:rPr>
          <w:rFonts w:ascii="Arial" w:hAnsi="Arial" w:cs="Arial"/>
        </w:rPr>
      </w:pPr>
    </w:p>
    <w:p w14:paraId="500B2322" w14:textId="77777777" w:rsidR="00F63055" w:rsidRDefault="00F63055" w:rsidP="008D7EC8">
      <w:pPr>
        <w:pStyle w:val="Heading1"/>
        <w:rPr>
          <w:u w:val="none"/>
        </w:rPr>
      </w:pPr>
      <w:r>
        <w:rPr>
          <w:u w:val="none"/>
        </w:rPr>
        <w:t>Yours sincerely</w:t>
      </w:r>
    </w:p>
    <w:p w14:paraId="564FB088" w14:textId="77777777" w:rsidR="00F63055" w:rsidRDefault="00F63055" w:rsidP="008D7EC8">
      <w:pPr>
        <w:rPr>
          <w:rFonts w:ascii="Arial" w:hAnsi="Arial" w:cs="Arial"/>
          <w:noProof/>
          <w:lang w:eastAsia="en-GB"/>
        </w:rPr>
      </w:pPr>
    </w:p>
    <w:p w14:paraId="4A3441CC" w14:textId="77777777" w:rsidR="004D273D" w:rsidRDefault="004D273D" w:rsidP="008D7EC8">
      <w:pPr>
        <w:rPr>
          <w:rFonts w:ascii="Arial" w:hAnsi="Arial" w:cs="Arial"/>
          <w:noProof/>
          <w:lang w:eastAsia="en-GB"/>
        </w:rPr>
      </w:pPr>
    </w:p>
    <w:p w14:paraId="51CD1AA1" w14:textId="77777777" w:rsidR="004D273D" w:rsidRDefault="004D273D" w:rsidP="008D7EC8">
      <w:pPr>
        <w:rPr>
          <w:rFonts w:ascii="Arial" w:hAnsi="Arial" w:cs="Arial"/>
        </w:rPr>
      </w:pPr>
    </w:p>
    <w:p w14:paraId="4483856E" w14:textId="77777777" w:rsidR="00F63055" w:rsidRDefault="00F63055" w:rsidP="008D7EC8">
      <w:pPr>
        <w:ind w:right="-514"/>
        <w:rPr>
          <w:rFonts w:ascii="Arial" w:hAnsi="Arial" w:cs="Arial"/>
        </w:rPr>
      </w:pPr>
      <w:r>
        <w:rPr>
          <w:rFonts w:ascii="Arial" w:hAnsi="Arial" w:cs="Arial"/>
        </w:rPr>
        <w:t>______________________________</w:t>
      </w:r>
    </w:p>
    <w:p w14:paraId="04A298DE" w14:textId="77777777" w:rsidR="00F63055" w:rsidRDefault="00B909C0" w:rsidP="008D7EC8">
      <w:pPr>
        <w:ind w:right="-514"/>
        <w:rPr>
          <w:rFonts w:ascii="Arial" w:hAnsi="Arial" w:cs="Arial"/>
          <w:b/>
          <w:bCs/>
        </w:rPr>
      </w:pPr>
      <w:r>
        <w:rPr>
          <w:rFonts w:ascii="Arial" w:hAnsi="Arial" w:cs="Arial"/>
          <w:b/>
          <w:bCs/>
        </w:rPr>
        <w:t xml:space="preserve">Olivia Robinson </w:t>
      </w:r>
    </w:p>
    <w:p w14:paraId="6CCF3032"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6378ED2A" w14:textId="77777777" w:rsidR="00E14CF5" w:rsidRDefault="00E14CF5" w:rsidP="007A2C8D">
      <w:pPr>
        <w:ind w:right="-514"/>
        <w:rPr>
          <w:rFonts w:ascii="Arial" w:hAnsi="Arial" w:cs="Arial"/>
          <w:b/>
          <w:bCs/>
        </w:rPr>
      </w:pPr>
    </w:p>
    <w:p w14:paraId="312F5FF7" w14:textId="77777777" w:rsidR="006214ED" w:rsidRDefault="006214ED" w:rsidP="008D7EC8">
      <w:pPr>
        <w:rPr>
          <w:rFonts w:ascii="Arial" w:hAnsi="Arial" w:cs="Arial"/>
        </w:rPr>
      </w:pPr>
    </w:p>
    <w:p w14:paraId="257E5E5C" w14:textId="77777777" w:rsidR="00E14CF5" w:rsidRDefault="00E14CF5" w:rsidP="008D7EC8">
      <w:pPr>
        <w:rPr>
          <w:rFonts w:ascii="Arial" w:hAnsi="Arial" w:cs="Arial"/>
        </w:rPr>
        <w:sectPr w:rsidR="00E14CF5" w:rsidSect="00F63055">
          <w:footerReference w:type="default" r:id="rId11"/>
          <w:pgSz w:w="11906" w:h="16838"/>
          <w:pgMar w:top="1440" w:right="1286" w:bottom="1440" w:left="1800" w:header="708" w:footer="708" w:gutter="0"/>
          <w:pgNumType w:start="1"/>
          <w:cols w:space="708"/>
          <w:docGrid w:linePitch="360"/>
        </w:sectPr>
      </w:pPr>
    </w:p>
    <w:p w14:paraId="7BF6BC12"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B909C0">
        <w:rPr>
          <w:rFonts w:ascii="Arial" w:hAnsi="Arial" w:cs="Arial"/>
          <w:color w:val="A6A6A6"/>
        </w:rPr>
        <w:t>1353</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4399F7C6" w14:textId="77777777" w:rsidR="00B909C0" w:rsidRDefault="00B909C0" w:rsidP="008D7EC8">
      <w:pPr>
        <w:rPr>
          <w:rFonts w:ascii="Arial" w:hAnsi="Arial" w:cs="Arial"/>
          <w:color w:val="A6A6A6"/>
        </w:rPr>
      </w:pPr>
    </w:p>
    <w:p w14:paraId="04C33CE0" w14:textId="77777777" w:rsidR="00B909C0" w:rsidRDefault="00B909C0" w:rsidP="00B909C0">
      <w:pPr>
        <w:ind w:left="720" w:hanging="720"/>
        <w:rPr>
          <w:rFonts w:ascii="Arial" w:hAnsi="Arial" w:cs="Arial"/>
          <w:b/>
          <w:i/>
          <w:color w:val="000000" w:themeColor="text1"/>
        </w:rPr>
      </w:pPr>
      <w:r w:rsidRPr="00B909C0">
        <w:rPr>
          <w:rFonts w:ascii="Arial" w:hAnsi="Arial" w:cs="Arial"/>
          <w:b/>
          <w:i/>
          <w:color w:val="000000" w:themeColor="text1"/>
        </w:rPr>
        <w:t>Q1.</w:t>
      </w:r>
      <w:r w:rsidRPr="00B909C0">
        <w:rPr>
          <w:rFonts w:ascii="Arial" w:hAnsi="Arial" w:cs="Arial"/>
          <w:b/>
          <w:i/>
          <w:color w:val="000000" w:themeColor="text1"/>
        </w:rPr>
        <w:tab/>
        <w:t>How many patients were treated in total, regardless of diagnosis, with the following medicines in the 3 months between the start of April 2025 and end of June 2025, or latest 3-month period available?</w:t>
      </w:r>
    </w:p>
    <w:p w14:paraId="51031DF6" w14:textId="77777777" w:rsidR="00876CBC" w:rsidRDefault="00876CBC" w:rsidP="00B909C0">
      <w:pPr>
        <w:ind w:left="720" w:hanging="720"/>
        <w:rPr>
          <w:rFonts w:ascii="Arial" w:hAnsi="Arial" w:cs="Arial"/>
          <w:b/>
          <w:i/>
          <w:color w:val="000000" w:themeColor="text1"/>
        </w:rPr>
      </w:pPr>
    </w:p>
    <w:p w14:paraId="7FA1563B" w14:textId="77777777" w:rsidR="00876CBC" w:rsidRPr="00876CBC" w:rsidRDefault="00876CBC" w:rsidP="00876CBC">
      <w:pPr>
        <w:pStyle w:val="ListParagraph"/>
        <w:numPr>
          <w:ilvl w:val="0"/>
          <w:numId w:val="6"/>
        </w:numPr>
        <w:rPr>
          <w:rFonts w:ascii="Arial" w:hAnsi="Arial" w:cs="Arial"/>
          <w:b/>
          <w:i/>
          <w:color w:val="000000" w:themeColor="text1"/>
          <w:sz w:val="24"/>
        </w:rPr>
      </w:pPr>
      <w:r w:rsidRPr="00876CBC">
        <w:rPr>
          <w:rFonts w:ascii="Arial" w:hAnsi="Arial" w:cs="Arial"/>
          <w:b/>
          <w:i/>
          <w:color w:val="000000" w:themeColor="text1"/>
          <w:sz w:val="24"/>
        </w:rPr>
        <w:t>Acalabrutinib (Calquence)</w:t>
      </w:r>
    </w:p>
    <w:p w14:paraId="6B761CE7" w14:textId="77777777" w:rsidR="00876CBC" w:rsidRPr="00876CBC" w:rsidRDefault="00876CBC" w:rsidP="00876CBC">
      <w:pPr>
        <w:pStyle w:val="ListParagraph"/>
        <w:numPr>
          <w:ilvl w:val="0"/>
          <w:numId w:val="6"/>
        </w:numPr>
        <w:rPr>
          <w:rFonts w:ascii="Arial" w:hAnsi="Arial" w:cs="Arial"/>
          <w:b/>
          <w:i/>
          <w:color w:val="000000" w:themeColor="text1"/>
          <w:sz w:val="24"/>
        </w:rPr>
      </w:pPr>
      <w:r w:rsidRPr="00876CBC">
        <w:rPr>
          <w:rFonts w:ascii="Arial" w:hAnsi="Arial" w:cs="Arial"/>
          <w:b/>
          <w:i/>
          <w:color w:val="000000" w:themeColor="text1"/>
          <w:sz w:val="24"/>
        </w:rPr>
        <w:t>Ibrutinib (Imbruvica)</w:t>
      </w:r>
    </w:p>
    <w:p w14:paraId="2D3FB358" w14:textId="77777777" w:rsidR="00876CBC" w:rsidRPr="00876CBC" w:rsidRDefault="00876CBC" w:rsidP="00876CBC">
      <w:pPr>
        <w:pStyle w:val="ListParagraph"/>
        <w:numPr>
          <w:ilvl w:val="0"/>
          <w:numId w:val="6"/>
        </w:numPr>
        <w:rPr>
          <w:rFonts w:ascii="Arial" w:hAnsi="Arial" w:cs="Arial"/>
          <w:b/>
          <w:i/>
          <w:color w:val="000000" w:themeColor="text1"/>
          <w:sz w:val="24"/>
        </w:rPr>
      </w:pPr>
      <w:r w:rsidRPr="00876CBC">
        <w:rPr>
          <w:rFonts w:ascii="Arial" w:hAnsi="Arial" w:cs="Arial"/>
          <w:b/>
          <w:i/>
          <w:color w:val="000000" w:themeColor="text1"/>
          <w:sz w:val="24"/>
        </w:rPr>
        <w:t>Pirtobrutinib (Jaypirca)</w:t>
      </w:r>
    </w:p>
    <w:p w14:paraId="7FD00052" w14:textId="77777777" w:rsidR="00876CBC" w:rsidRPr="00876CBC" w:rsidRDefault="00876CBC" w:rsidP="00876CBC">
      <w:pPr>
        <w:pStyle w:val="ListParagraph"/>
        <w:numPr>
          <w:ilvl w:val="0"/>
          <w:numId w:val="6"/>
        </w:numPr>
        <w:rPr>
          <w:rFonts w:ascii="Arial" w:hAnsi="Arial" w:cs="Arial"/>
          <w:b/>
          <w:i/>
          <w:color w:val="000000" w:themeColor="text1"/>
          <w:sz w:val="24"/>
        </w:rPr>
      </w:pPr>
      <w:r w:rsidRPr="00876CBC">
        <w:rPr>
          <w:rFonts w:ascii="Arial" w:hAnsi="Arial" w:cs="Arial"/>
          <w:b/>
          <w:i/>
          <w:color w:val="000000" w:themeColor="text1"/>
          <w:sz w:val="24"/>
        </w:rPr>
        <w:t>Venetoclax (Venclyxto)</w:t>
      </w:r>
    </w:p>
    <w:p w14:paraId="69A94352" w14:textId="77777777" w:rsidR="00876CBC" w:rsidRPr="00876CBC" w:rsidRDefault="00876CBC" w:rsidP="00876CBC">
      <w:pPr>
        <w:pStyle w:val="ListParagraph"/>
        <w:numPr>
          <w:ilvl w:val="0"/>
          <w:numId w:val="6"/>
        </w:numPr>
        <w:rPr>
          <w:rFonts w:ascii="Arial" w:hAnsi="Arial" w:cs="Arial"/>
          <w:b/>
          <w:i/>
          <w:color w:val="000000" w:themeColor="text1"/>
          <w:sz w:val="24"/>
        </w:rPr>
      </w:pPr>
      <w:r w:rsidRPr="00876CBC">
        <w:rPr>
          <w:rFonts w:ascii="Arial" w:hAnsi="Arial" w:cs="Arial"/>
          <w:b/>
          <w:i/>
          <w:color w:val="000000" w:themeColor="text1"/>
          <w:sz w:val="24"/>
        </w:rPr>
        <w:t>Zanubrutinib (Brukinsa)</w:t>
      </w:r>
    </w:p>
    <w:p w14:paraId="1D88929C" w14:textId="77777777" w:rsidR="00876CBC" w:rsidRPr="00876CBC" w:rsidRDefault="00876CBC" w:rsidP="00876CBC">
      <w:pPr>
        <w:pStyle w:val="ListParagraph"/>
        <w:numPr>
          <w:ilvl w:val="0"/>
          <w:numId w:val="6"/>
        </w:numPr>
        <w:rPr>
          <w:rFonts w:ascii="Arial" w:hAnsi="Arial" w:cs="Arial"/>
          <w:b/>
          <w:i/>
          <w:color w:val="000000" w:themeColor="text1"/>
          <w:sz w:val="24"/>
        </w:rPr>
      </w:pPr>
      <w:r w:rsidRPr="00876CBC">
        <w:rPr>
          <w:rFonts w:ascii="Arial" w:hAnsi="Arial" w:cs="Arial"/>
          <w:b/>
          <w:i/>
          <w:color w:val="000000" w:themeColor="text1"/>
          <w:sz w:val="24"/>
        </w:rPr>
        <w:t>Rituximab</w:t>
      </w:r>
    </w:p>
    <w:p w14:paraId="1B6D1AC7" w14:textId="77777777" w:rsidR="00876CBC" w:rsidRPr="00876CBC" w:rsidRDefault="00876CBC" w:rsidP="00876CBC">
      <w:pPr>
        <w:pStyle w:val="ListParagraph"/>
        <w:numPr>
          <w:ilvl w:val="0"/>
          <w:numId w:val="6"/>
        </w:numPr>
        <w:rPr>
          <w:rFonts w:ascii="Arial" w:hAnsi="Arial" w:cs="Arial"/>
          <w:b/>
          <w:i/>
          <w:color w:val="000000" w:themeColor="text1"/>
          <w:sz w:val="24"/>
        </w:rPr>
      </w:pPr>
      <w:r w:rsidRPr="00876CBC">
        <w:rPr>
          <w:rFonts w:ascii="Arial" w:hAnsi="Arial" w:cs="Arial"/>
          <w:b/>
          <w:i/>
          <w:color w:val="000000" w:themeColor="text1"/>
          <w:sz w:val="24"/>
        </w:rPr>
        <w:t>Obinutuzumab (Gazyvaro)</w:t>
      </w:r>
    </w:p>
    <w:p w14:paraId="43A90F4C" w14:textId="77777777" w:rsidR="00B909C0" w:rsidRPr="00876CBC" w:rsidRDefault="00B909C0" w:rsidP="008D7EC8">
      <w:pPr>
        <w:rPr>
          <w:rFonts w:ascii="Arial" w:hAnsi="Arial" w:cs="Arial"/>
          <w:color w:val="000000" w:themeColor="text1"/>
        </w:rPr>
      </w:pPr>
    </w:p>
    <w:p w14:paraId="47BCA9A1" w14:textId="77777777" w:rsidR="00876CBC" w:rsidRDefault="00876CBC" w:rsidP="00876CBC">
      <w:pPr>
        <w:ind w:left="720" w:hanging="720"/>
        <w:rPr>
          <w:rFonts w:ascii="Arial" w:hAnsi="Arial" w:cs="Arial"/>
          <w:color w:val="000000" w:themeColor="text1"/>
        </w:rPr>
      </w:pPr>
      <w:r w:rsidRPr="00876CBC">
        <w:rPr>
          <w:rFonts w:ascii="Arial" w:hAnsi="Arial" w:cs="Arial"/>
          <w:color w:val="000000" w:themeColor="text1"/>
        </w:rPr>
        <w:t>A1.</w:t>
      </w:r>
      <w:r w:rsidRPr="00876CBC">
        <w:rPr>
          <w:rFonts w:ascii="Arial" w:hAnsi="Arial" w:cs="Arial"/>
          <w:color w:val="000000" w:themeColor="text1"/>
        </w:rPr>
        <w:tab/>
        <w:t xml:space="preserve">Please see Table 1 below for the number of patients treated in total, regardless of diagnosis, </w:t>
      </w:r>
      <w:r>
        <w:rPr>
          <w:rFonts w:ascii="Arial" w:hAnsi="Arial" w:cs="Arial"/>
          <w:color w:val="000000" w:themeColor="text1"/>
        </w:rPr>
        <w:t>with the listed medicines in the 3 months between</w:t>
      </w:r>
      <w:r w:rsidR="003F57EC" w:rsidRPr="003F57EC">
        <w:rPr>
          <w:rFonts w:ascii="Arial" w:hAnsi="Arial" w:cs="Arial"/>
          <w:color w:val="000000" w:themeColor="text1"/>
        </w:rPr>
        <w:t>.</w:t>
      </w:r>
      <w:r w:rsidR="00ED6B64">
        <w:rPr>
          <w:rFonts w:ascii="Arial" w:hAnsi="Arial" w:cs="Arial"/>
          <w:color w:val="000000" w:themeColor="text1"/>
        </w:rPr>
        <w:t>1 April 2025 and 30 June 2025.</w:t>
      </w:r>
    </w:p>
    <w:p w14:paraId="2BC46938" w14:textId="77777777" w:rsidR="003F57EC" w:rsidRDefault="003F57EC" w:rsidP="00876CBC">
      <w:pPr>
        <w:ind w:left="720" w:hanging="720"/>
        <w:rPr>
          <w:rFonts w:ascii="Arial" w:hAnsi="Arial" w:cs="Arial"/>
        </w:rPr>
      </w:pPr>
    </w:p>
    <w:p w14:paraId="29055A1E" w14:textId="77777777" w:rsidR="00876CBC" w:rsidRDefault="00876CBC" w:rsidP="00876CBC">
      <w:pPr>
        <w:ind w:left="720" w:hanging="720"/>
        <w:rPr>
          <w:rFonts w:ascii="Arial" w:hAnsi="Arial" w:cs="Arial"/>
        </w:rPr>
      </w:pPr>
      <w:r>
        <w:rPr>
          <w:rFonts w:ascii="Arial" w:hAnsi="Arial" w:cs="Arial"/>
        </w:rPr>
        <w:tab/>
      </w:r>
      <w:r w:rsidRPr="003F57EC">
        <w:rPr>
          <w:rFonts w:ascii="Arial" w:hAnsi="Arial" w:cs="Arial"/>
          <w:sz w:val="18"/>
        </w:rPr>
        <w:t>Table 1</w:t>
      </w:r>
    </w:p>
    <w:p w14:paraId="4D5F0365" w14:textId="77777777" w:rsidR="00876CBC" w:rsidRPr="00876CBC" w:rsidRDefault="00876CBC" w:rsidP="00876CBC">
      <w:pPr>
        <w:ind w:left="720" w:hanging="720"/>
        <w:rPr>
          <w:rFonts w:ascii="Arial" w:hAnsi="Arial" w:cs="Arial"/>
          <w:color w:val="000000" w:themeColor="text1"/>
        </w:rPr>
      </w:pPr>
      <w:r>
        <w:rPr>
          <w:rFonts w:ascii="Arial" w:hAnsi="Arial" w:cs="Arial"/>
        </w:rPr>
        <w:tab/>
      </w:r>
    </w:p>
    <w:tbl>
      <w:tblPr>
        <w:tblStyle w:val="TableGrid"/>
        <w:tblW w:w="0" w:type="auto"/>
        <w:tblInd w:w="720" w:type="dxa"/>
        <w:tblLook w:val="04A0" w:firstRow="1" w:lastRow="0" w:firstColumn="1" w:lastColumn="0" w:noHBand="0" w:noVBand="1"/>
      </w:tblPr>
      <w:tblGrid>
        <w:gridCol w:w="3386"/>
        <w:gridCol w:w="2835"/>
      </w:tblGrid>
      <w:tr w:rsidR="00876CBC" w14:paraId="0BFC656D" w14:textId="77777777" w:rsidTr="003E21B0">
        <w:trPr>
          <w:trHeight w:val="806"/>
        </w:trPr>
        <w:tc>
          <w:tcPr>
            <w:tcW w:w="3386" w:type="dxa"/>
          </w:tcPr>
          <w:p w14:paraId="51121301" w14:textId="77777777" w:rsidR="00876CBC" w:rsidRPr="003F57EC" w:rsidRDefault="00876CBC" w:rsidP="003F57EC">
            <w:pPr>
              <w:jc w:val="center"/>
              <w:rPr>
                <w:rFonts w:ascii="Arial" w:hAnsi="Arial" w:cs="Arial"/>
                <w:b/>
                <w:color w:val="000000" w:themeColor="text1"/>
              </w:rPr>
            </w:pPr>
            <w:r w:rsidRPr="003F57EC">
              <w:rPr>
                <w:rFonts w:ascii="Arial" w:hAnsi="Arial" w:cs="Arial"/>
                <w:b/>
                <w:color w:val="000000" w:themeColor="text1"/>
              </w:rPr>
              <w:t>Name of Medicine</w:t>
            </w:r>
          </w:p>
        </w:tc>
        <w:tc>
          <w:tcPr>
            <w:tcW w:w="2835" w:type="dxa"/>
          </w:tcPr>
          <w:p w14:paraId="3D6FFAFC" w14:textId="77777777" w:rsidR="00876CBC" w:rsidRPr="003F57EC" w:rsidRDefault="00876CBC" w:rsidP="003F57EC">
            <w:pPr>
              <w:jc w:val="center"/>
              <w:rPr>
                <w:rFonts w:ascii="Arial" w:hAnsi="Arial" w:cs="Arial"/>
                <w:b/>
                <w:color w:val="000000" w:themeColor="text1"/>
              </w:rPr>
            </w:pPr>
            <w:r w:rsidRPr="003F57EC">
              <w:rPr>
                <w:rFonts w:ascii="Arial" w:hAnsi="Arial" w:cs="Arial"/>
                <w:b/>
                <w:color w:val="000000" w:themeColor="text1"/>
              </w:rPr>
              <w:t>Number of Patients Treated</w:t>
            </w:r>
          </w:p>
        </w:tc>
      </w:tr>
      <w:tr w:rsidR="00876CBC" w14:paraId="05141592" w14:textId="77777777" w:rsidTr="003E21B0">
        <w:trPr>
          <w:trHeight w:val="442"/>
        </w:trPr>
        <w:tc>
          <w:tcPr>
            <w:tcW w:w="3386" w:type="dxa"/>
          </w:tcPr>
          <w:p w14:paraId="6CCBABD6" w14:textId="77777777" w:rsidR="00876CBC" w:rsidRDefault="00876CBC" w:rsidP="003E21B0">
            <w:pPr>
              <w:rPr>
                <w:rFonts w:ascii="Arial" w:hAnsi="Arial" w:cs="Arial"/>
                <w:color w:val="000000" w:themeColor="text1"/>
              </w:rPr>
            </w:pPr>
            <w:r w:rsidRPr="00876CBC">
              <w:rPr>
                <w:rFonts w:ascii="Arial" w:hAnsi="Arial" w:cs="Arial"/>
                <w:color w:val="000000" w:themeColor="text1"/>
              </w:rPr>
              <w:t>Acalabrutinib (Calquence)</w:t>
            </w:r>
          </w:p>
        </w:tc>
        <w:tc>
          <w:tcPr>
            <w:tcW w:w="2835" w:type="dxa"/>
          </w:tcPr>
          <w:p w14:paraId="5C8C1525" w14:textId="77777777" w:rsidR="00876CBC" w:rsidRDefault="00876CBC" w:rsidP="003F57EC">
            <w:pPr>
              <w:jc w:val="center"/>
              <w:rPr>
                <w:rFonts w:ascii="Arial" w:hAnsi="Arial" w:cs="Arial"/>
                <w:color w:val="000000" w:themeColor="text1"/>
              </w:rPr>
            </w:pPr>
            <w:r>
              <w:rPr>
                <w:rFonts w:ascii="Arial" w:hAnsi="Arial" w:cs="Arial"/>
                <w:color w:val="000000" w:themeColor="text1"/>
              </w:rPr>
              <w:t>7</w:t>
            </w:r>
          </w:p>
        </w:tc>
      </w:tr>
      <w:tr w:rsidR="00876CBC" w14:paraId="42A18472" w14:textId="77777777" w:rsidTr="003E21B0">
        <w:trPr>
          <w:trHeight w:val="407"/>
        </w:trPr>
        <w:tc>
          <w:tcPr>
            <w:tcW w:w="3386" w:type="dxa"/>
          </w:tcPr>
          <w:p w14:paraId="6E8C2F71" w14:textId="77777777" w:rsidR="00876CBC" w:rsidRPr="00876CBC" w:rsidRDefault="00876CBC" w:rsidP="003E21B0">
            <w:pPr>
              <w:rPr>
                <w:rFonts w:ascii="Arial" w:hAnsi="Arial" w:cs="Arial"/>
                <w:color w:val="000000" w:themeColor="text1"/>
              </w:rPr>
            </w:pPr>
            <w:r w:rsidRPr="00876CBC">
              <w:rPr>
                <w:rFonts w:ascii="Arial" w:hAnsi="Arial" w:cs="Arial"/>
                <w:color w:val="000000" w:themeColor="text1"/>
              </w:rPr>
              <w:t>Ibrutinib (Imbruvica)</w:t>
            </w:r>
          </w:p>
        </w:tc>
        <w:tc>
          <w:tcPr>
            <w:tcW w:w="2835" w:type="dxa"/>
          </w:tcPr>
          <w:p w14:paraId="1305051A" w14:textId="77777777" w:rsidR="00876CBC" w:rsidRDefault="00876CBC" w:rsidP="003F57EC">
            <w:pPr>
              <w:jc w:val="center"/>
              <w:rPr>
                <w:rFonts w:ascii="Arial" w:hAnsi="Arial" w:cs="Arial"/>
                <w:color w:val="000000" w:themeColor="text1"/>
              </w:rPr>
            </w:pPr>
            <w:r w:rsidRPr="00876CBC">
              <w:rPr>
                <w:rFonts w:ascii="Arial" w:hAnsi="Arial" w:cs="Arial"/>
                <w:color w:val="000000" w:themeColor="text1"/>
              </w:rPr>
              <w:t>7</w:t>
            </w:r>
          </w:p>
        </w:tc>
      </w:tr>
      <w:tr w:rsidR="00876CBC" w14:paraId="2B1F94FE" w14:textId="77777777" w:rsidTr="003E21B0">
        <w:trPr>
          <w:trHeight w:val="413"/>
        </w:trPr>
        <w:tc>
          <w:tcPr>
            <w:tcW w:w="3386" w:type="dxa"/>
          </w:tcPr>
          <w:p w14:paraId="4962E6A0" w14:textId="77777777" w:rsidR="00876CBC" w:rsidRPr="00876CBC" w:rsidRDefault="00876CBC" w:rsidP="003E21B0">
            <w:pPr>
              <w:rPr>
                <w:rFonts w:ascii="Arial" w:hAnsi="Arial" w:cs="Arial"/>
                <w:color w:val="000000" w:themeColor="text1"/>
              </w:rPr>
            </w:pPr>
            <w:r w:rsidRPr="00876CBC">
              <w:rPr>
                <w:rFonts w:ascii="Arial" w:hAnsi="Arial" w:cs="Arial"/>
                <w:color w:val="000000" w:themeColor="text1"/>
              </w:rPr>
              <w:t>Pirtobrutinib (Jaypirca)</w:t>
            </w:r>
          </w:p>
        </w:tc>
        <w:tc>
          <w:tcPr>
            <w:tcW w:w="2835" w:type="dxa"/>
          </w:tcPr>
          <w:p w14:paraId="72366076" w14:textId="77777777" w:rsidR="00876CBC" w:rsidRPr="00876CBC" w:rsidRDefault="00876CBC" w:rsidP="003F57EC">
            <w:pPr>
              <w:jc w:val="center"/>
              <w:rPr>
                <w:rFonts w:ascii="Arial" w:hAnsi="Arial" w:cs="Arial"/>
                <w:color w:val="000000" w:themeColor="text1"/>
              </w:rPr>
            </w:pPr>
            <w:r>
              <w:rPr>
                <w:rFonts w:ascii="Arial" w:hAnsi="Arial" w:cs="Arial"/>
                <w:color w:val="000000" w:themeColor="text1"/>
              </w:rPr>
              <w:t>Nil</w:t>
            </w:r>
          </w:p>
        </w:tc>
      </w:tr>
      <w:tr w:rsidR="00876CBC" w14:paraId="7A80AAE6" w14:textId="77777777" w:rsidTr="003E21B0">
        <w:trPr>
          <w:trHeight w:val="418"/>
        </w:trPr>
        <w:tc>
          <w:tcPr>
            <w:tcW w:w="3386" w:type="dxa"/>
          </w:tcPr>
          <w:p w14:paraId="75A38D24" w14:textId="77777777" w:rsidR="00876CBC" w:rsidRPr="00876CBC" w:rsidRDefault="00876CBC" w:rsidP="003E21B0">
            <w:pPr>
              <w:rPr>
                <w:rFonts w:ascii="Arial" w:hAnsi="Arial" w:cs="Arial"/>
                <w:color w:val="000000" w:themeColor="text1"/>
              </w:rPr>
            </w:pPr>
            <w:r w:rsidRPr="00876CBC">
              <w:rPr>
                <w:rFonts w:ascii="Arial" w:hAnsi="Arial" w:cs="Arial"/>
                <w:color w:val="000000" w:themeColor="text1"/>
              </w:rPr>
              <w:t>Venetoclax (Venclyxto)</w:t>
            </w:r>
          </w:p>
        </w:tc>
        <w:tc>
          <w:tcPr>
            <w:tcW w:w="2835" w:type="dxa"/>
          </w:tcPr>
          <w:p w14:paraId="1E6A991D" w14:textId="77777777" w:rsidR="00876CBC" w:rsidRDefault="00876CBC" w:rsidP="003F57EC">
            <w:pPr>
              <w:jc w:val="center"/>
              <w:rPr>
                <w:rFonts w:ascii="Arial" w:hAnsi="Arial" w:cs="Arial"/>
                <w:color w:val="000000" w:themeColor="text1"/>
              </w:rPr>
            </w:pPr>
            <w:r w:rsidRPr="00876CBC">
              <w:rPr>
                <w:rFonts w:ascii="Arial" w:hAnsi="Arial" w:cs="Arial"/>
                <w:color w:val="000000" w:themeColor="text1"/>
              </w:rPr>
              <w:t>13</w:t>
            </w:r>
          </w:p>
        </w:tc>
      </w:tr>
      <w:tr w:rsidR="00876CBC" w14:paraId="4552D32A" w14:textId="77777777" w:rsidTr="003E21B0">
        <w:trPr>
          <w:trHeight w:val="410"/>
        </w:trPr>
        <w:tc>
          <w:tcPr>
            <w:tcW w:w="3386" w:type="dxa"/>
          </w:tcPr>
          <w:p w14:paraId="352930B1" w14:textId="77777777" w:rsidR="00876CBC" w:rsidRPr="00876CBC" w:rsidRDefault="00876CBC" w:rsidP="003E21B0">
            <w:pPr>
              <w:rPr>
                <w:rFonts w:ascii="Arial" w:hAnsi="Arial" w:cs="Arial"/>
                <w:color w:val="000000" w:themeColor="text1"/>
              </w:rPr>
            </w:pPr>
            <w:r w:rsidRPr="00876CBC">
              <w:rPr>
                <w:rFonts w:ascii="Arial" w:hAnsi="Arial" w:cs="Arial"/>
                <w:color w:val="000000" w:themeColor="text1"/>
              </w:rPr>
              <w:t>Zanubrutinib (Brukinsa)</w:t>
            </w:r>
          </w:p>
        </w:tc>
        <w:tc>
          <w:tcPr>
            <w:tcW w:w="2835" w:type="dxa"/>
          </w:tcPr>
          <w:p w14:paraId="083DC8F3" w14:textId="77777777" w:rsidR="00876CBC" w:rsidRPr="00876CBC" w:rsidRDefault="00876CBC" w:rsidP="003F57EC">
            <w:pPr>
              <w:jc w:val="center"/>
              <w:rPr>
                <w:rFonts w:ascii="Arial" w:hAnsi="Arial" w:cs="Arial"/>
                <w:color w:val="000000" w:themeColor="text1"/>
              </w:rPr>
            </w:pPr>
            <w:r w:rsidRPr="00876CBC">
              <w:rPr>
                <w:rFonts w:ascii="Arial" w:hAnsi="Arial" w:cs="Arial"/>
                <w:color w:val="000000" w:themeColor="text1"/>
              </w:rPr>
              <w:t>3</w:t>
            </w:r>
          </w:p>
        </w:tc>
      </w:tr>
      <w:tr w:rsidR="00876CBC" w14:paraId="33B8F4AA" w14:textId="77777777" w:rsidTr="003E21B0">
        <w:trPr>
          <w:trHeight w:val="417"/>
        </w:trPr>
        <w:tc>
          <w:tcPr>
            <w:tcW w:w="3386" w:type="dxa"/>
          </w:tcPr>
          <w:p w14:paraId="157BD7A4" w14:textId="77777777" w:rsidR="00876CBC" w:rsidRPr="00876CBC" w:rsidRDefault="00876CBC" w:rsidP="003E21B0">
            <w:pPr>
              <w:rPr>
                <w:rFonts w:ascii="Arial" w:hAnsi="Arial" w:cs="Arial"/>
                <w:color w:val="000000" w:themeColor="text1"/>
              </w:rPr>
            </w:pPr>
            <w:r w:rsidRPr="00876CBC">
              <w:rPr>
                <w:rFonts w:ascii="Arial" w:hAnsi="Arial" w:cs="Arial"/>
                <w:color w:val="000000" w:themeColor="text1"/>
              </w:rPr>
              <w:t>Rituximab</w:t>
            </w:r>
          </w:p>
        </w:tc>
        <w:tc>
          <w:tcPr>
            <w:tcW w:w="2835" w:type="dxa"/>
          </w:tcPr>
          <w:p w14:paraId="4B0C58D6" w14:textId="77777777" w:rsidR="00876CBC" w:rsidRPr="00876CBC" w:rsidRDefault="00876CBC" w:rsidP="003F57EC">
            <w:pPr>
              <w:jc w:val="center"/>
              <w:rPr>
                <w:rFonts w:ascii="Arial" w:hAnsi="Arial" w:cs="Arial"/>
                <w:color w:val="000000" w:themeColor="text1"/>
              </w:rPr>
            </w:pPr>
            <w:r w:rsidRPr="00876CBC">
              <w:rPr>
                <w:rFonts w:ascii="Arial" w:hAnsi="Arial" w:cs="Arial"/>
                <w:color w:val="000000" w:themeColor="text1"/>
              </w:rPr>
              <w:t>59</w:t>
            </w:r>
          </w:p>
        </w:tc>
      </w:tr>
      <w:tr w:rsidR="00876CBC" w14:paraId="4A5C83BE" w14:textId="77777777" w:rsidTr="003E21B0">
        <w:trPr>
          <w:trHeight w:val="413"/>
        </w:trPr>
        <w:tc>
          <w:tcPr>
            <w:tcW w:w="3386" w:type="dxa"/>
          </w:tcPr>
          <w:p w14:paraId="598EFF50" w14:textId="77777777" w:rsidR="00876CBC" w:rsidRPr="00876CBC" w:rsidRDefault="00876CBC" w:rsidP="003E21B0">
            <w:pPr>
              <w:rPr>
                <w:rFonts w:ascii="Arial" w:hAnsi="Arial" w:cs="Arial"/>
                <w:color w:val="000000" w:themeColor="text1"/>
              </w:rPr>
            </w:pPr>
            <w:r w:rsidRPr="00876CBC">
              <w:rPr>
                <w:rFonts w:ascii="Arial" w:hAnsi="Arial" w:cs="Arial"/>
                <w:color w:val="000000" w:themeColor="text1"/>
              </w:rPr>
              <w:t>Obinutuzumab (Gazyvaro)</w:t>
            </w:r>
          </w:p>
        </w:tc>
        <w:tc>
          <w:tcPr>
            <w:tcW w:w="2835" w:type="dxa"/>
          </w:tcPr>
          <w:p w14:paraId="5DE58CEF" w14:textId="77777777" w:rsidR="00876CBC" w:rsidRPr="00876CBC" w:rsidRDefault="00876CBC" w:rsidP="003F57EC">
            <w:pPr>
              <w:jc w:val="center"/>
              <w:rPr>
                <w:rFonts w:ascii="Arial" w:hAnsi="Arial" w:cs="Arial"/>
                <w:color w:val="000000" w:themeColor="text1"/>
              </w:rPr>
            </w:pPr>
            <w:r w:rsidRPr="00876CBC">
              <w:rPr>
                <w:rFonts w:ascii="Arial" w:hAnsi="Arial" w:cs="Arial"/>
                <w:color w:val="000000" w:themeColor="text1"/>
              </w:rPr>
              <w:t>24</w:t>
            </w:r>
          </w:p>
        </w:tc>
      </w:tr>
    </w:tbl>
    <w:p w14:paraId="5A36DE79" w14:textId="77777777" w:rsidR="00876CBC" w:rsidRDefault="00876CBC" w:rsidP="00876CBC">
      <w:pPr>
        <w:ind w:left="720" w:hanging="720"/>
        <w:rPr>
          <w:rFonts w:ascii="Arial" w:hAnsi="Arial" w:cs="Arial"/>
          <w:color w:val="000000" w:themeColor="text1"/>
        </w:rPr>
      </w:pPr>
    </w:p>
    <w:p w14:paraId="0601A89E" w14:textId="77777777" w:rsidR="00ED6B64" w:rsidRDefault="00ED6B64" w:rsidP="00876CBC">
      <w:pPr>
        <w:ind w:left="720" w:hanging="720"/>
        <w:rPr>
          <w:rFonts w:ascii="Arial" w:hAnsi="Arial" w:cs="Arial"/>
          <w:b/>
          <w:i/>
          <w:color w:val="000000" w:themeColor="text1"/>
        </w:rPr>
      </w:pPr>
    </w:p>
    <w:p w14:paraId="08AE7504" w14:textId="77777777" w:rsidR="00876CBC" w:rsidRPr="00A66979" w:rsidRDefault="00A66979" w:rsidP="00876CBC">
      <w:pPr>
        <w:ind w:left="720" w:hanging="720"/>
        <w:rPr>
          <w:rFonts w:ascii="Arial" w:hAnsi="Arial" w:cs="Arial"/>
          <w:b/>
          <w:i/>
          <w:color w:val="C00000"/>
        </w:rPr>
      </w:pPr>
      <w:r w:rsidRPr="00A66979">
        <w:rPr>
          <w:rFonts w:ascii="Arial" w:hAnsi="Arial" w:cs="Arial"/>
          <w:b/>
          <w:i/>
          <w:color w:val="000000" w:themeColor="text1"/>
        </w:rPr>
        <w:t>Q2.</w:t>
      </w:r>
      <w:r w:rsidRPr="00A66979">
        <w:rPr>
          <w:rFonts w:ascii="Arial" w:hAnsi="Arial" w:cs="Arial"/>
          <w:b/>
          <w:i/>
          <w:color w:val="000000" w:themeColor="text1"/>
        </w:rPr>
        <w:tab/>
        <w:t xml:space="preserve">How many patients with </w:t>
      </w:r>
      <w:r w:rsidRPr="00A66979">
        <w:rPr>
          <w:rFonts w:ascii="Arial" w:hAnsi="Arial" w:cs="Arial"/>
          <w:b/>
          <w:i/>
        </w:rPr>
        <w:t>Chronic Lymphocytic Leukaemia OR Small B-Cell Lymphoma were treated with the following medicines in the 3 months between the start of October 2024 and end of December 2024, or the latest 3-month period available?</w:t>
      </w:r>
    </w:p>
    <w:p w14:paraId="27CBD619" w14:textId="77777777" w:rsidR="00A66979" w:rsidRDefault="00A66979" w:rsidP="00876CBC">
      <w:pPr>
        <w:ind w:left="720" w:hanging="720"/>
        <w:rPr>
          <w:rFonts w:ascii="Arial" w:hAnsi="Arial" w:cs="Arial"/>
          <w:color w:val="C00000"/>
        </w:rPr>
      </w:pPr>
    </w:p>
    <w:p w14:paraId="51E14709"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Acalabrutinib (Calquence)</w:t>
      </w:r>
    </w:p>
    <w:p w14:paraId="4A6F08D3"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Ibrutinib (Imbruvica)</w:t>
      </w:r>
    </w:p>
    <w:p w14:paraId="20B2575A"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Pirtobrutinib (Jaypirca)</w:t>
      </w:r>
    </w:p>
    <w:p w14:paraId="74CDE338"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Venetoclax (Venclyxto)</w:t>
      </w:r>
    </w:p>
    <w:p w14:paraId="1992DF25"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Zanubrutinib (Brukinsa)</w:t>
      </w:r>
    </w:p>
    <w:p w14:paraId="32875566"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Obinutuzumab (Gazyvaro)</w:t>
      </w:r>
    </w:p>
    <w:p w14:paraId="0CE4046C"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Rituximab</w:t>
      </w:r>
    </w:p>
    <w:p w14:paraId="228A58F6"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lastRenderedPageBreak/>
        <w:t>Bendamustine</w:t>
      </w:r>
    </w:p>
    <w:p w14:paraId="308391E9"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Chlorambucil</w:t>
      </w:r>
    </w:p>
    <w:p w14:paraId="4281687E"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Fludarabine</w:t>
      </w:r>
    </w:p>
    <w:p w14:paraId="7992833C" w14:textId="77777777" w:rsidR="00A66979" w:rsidRPr="00A66979" w:rsidRDefault="00A66979" w:rsidP="00A66979">
      <w:pPr>
        <w:pStyle w:val="ListParagraph"/>
        <w:numPr>
          <w:ilvl w:val="0"/>
          <w:numId w:val="7"/>
        </w:numPr>
        <w:rPr>
          <w:rFonts w:ascii="Arial" w:hAnsi="Arial" w:cs="Arial"/>
          <w:b/>
          <w:i/>
          <w:sz w:val="24"/>
        </w:rPr>
      </w:pPr>
      <w:r w:rsidRPr="00A66979">
        <w:rPr>
          <w:rFonts w:ascii="Arial" w:hAnsi="Arial" w:cs="Arial"/>
          <w:b/>
          <w:i/>
          <w:sz w:val="24"/>
        </w:rPr>
        <w:t>Cyclophosphamide</w:t>
      </w:r>
    </w:p>
    <w:p w14:paraId="04C1905C" w14:textId="77777777" w:rsidR="00A66979" w:rsidRDefault="00A66979" w:rsidP="00876CBC">
      <w:pPr>
        <w:ind w:left="720" w:hanging="720"/>
        <w:rPr>
          <w:rFonts w:ascii="Arial" w:hAnsi="Arial" w:cs="Arial"/>
        </w:rPr>
      </w:pPr>
    </w:p>
    <w:p w14:paraId="10CBBAC5" w14:textId="77777777" w:rsidR="00A66979" w:rsidRDefault="00A66979" w:rsidP="00876CBC">
      <w:pPr>
        <w:ind w:left="720" w:hanging="720"/>
        <w:rPr>
          <w:rFonts w:ascii="Arial" w:hAnsi="Arial" w:cs="Arial"/>
        </w:rPr>
      </w:pPr>
      <w:r>
        <w:rPr>
          <w:rFonts w:ascii="Arial" w:hAnsi="Arial" w:cs="Arial"/>
        </w:rPr>
        <w:t xml:space="preserve">A2. </w:t>
      </w:r>
      <w:r>
        <w:rPr>
          <w:rFonts w:ascii="Arial" w:hAnsi="Arial" w:cs="Arial"/>
        </w:rPr>
        <w:tab/>
        <w:t>Please see Table 2 for</w:t>
      </w:r>
      <w:r w:rsidRPr="003F57EC">
        <w:rPr>
          <w:rFonts w:ascii="Arial" w:hAnsi="Arial" w:cs="Arial"/>
          <w:color w:val="000000" w:themeColor="text1"/>
        </w:rPr>
        <w:t xml:space="preserve"> </w:t>
      </w:r>
      <w:r w:rsidR="003F57EC" w:rsidRPr="003F57EC">
        <w:rPr>
          <w:rFonts w:ascii="Arial" w:hAnsi="Arial" w:cs="Arial"/>
          <w:color w:val="000000" w:themeColor="text1"/>
        </w:rPr>
        <w:t>the</w:t>
      </w:r>
      <w:r w:rsidR="003F57EC">
        <w:rPr>
          <w:rFonts w:ascii="Arial" w:hAnsi="Arial" w:cs="Arial"/>
          <w:color w:val="000000" w:themeColor="text1"/>
        </w:rPr>
        <w:t xml:space="preserve"> number of patients with Chronic Lymphocytic Leukaemia or Small B-Cell Lymphoma treated with the listed medicines in the 3 months between </w:t>
      </w:r>
      <w:r w:rsidR="00ED6B64">
        <w:rPr>
          <w:rFonts w:ascii="Arial" w:hAnsi="Arial" w:cs="Arial"/>
          <w:color w:val="000000" w:themeColor="text1"/>
        </w:rPr>
        <w:t xml:space="preserve"> 1 October 2024 and 31 December 2024</w:t>
      </w:r>
    </w:p>
    <w:p w14:paraId="72C8C485" w14:textId="77777777" w:rsidR="00A66979" w:rsidRPr="003F57EC" w:rsidRDefault="00A66979" w:rsidP="00A66979">
      <w:pPr>
        <w:ind w:left="720" w:hanging="720"/>
        <w:rPr>
          <w:rFonts w:ascii="Arial" w:hAnsi="Arial" w:cs="Arial"/>
          <w:b/>
          <w:sz w:val="18"/>
        </w:rPr>
      </w:pPr>
      <w:r>
        <w:rPr>
          <w:rFonts w:ascii="Arial" w:hAnsi="Arial" w:cs="Arial"/>
        </w:rPr>
        <w:tab/>
      </w:r>
      <w:r w:rsidRPr="003F57EC">
        <w:rPr>
          <w:rFonts w:ascii="Arial" w:hAnsi="Arial" w:cs="Arial"/>
          <w:sz w:val="18"/>
        </w:rPr>
        <w:t>Table 2</w:t>
      </w:r>
    </w:p>
    <w:p w14:paraId="1B2821EC" w14:textId="77777777" w:rsidR="00A66979" w:rsidRPr="003F57EC" w:rsidRDefault="00A66979" w:rsidP="00876CBC">
      <w:pPr>
        <w:ind w:left="720" w:hanging="720"/>
        <w:rPr>
          <w:rFonts w:ascii="Arial" w:hAnsi="Arial" w:cs="Arial"/>
          <w:b/>
          <w:color w:val="C00000"/>
          <w:sz w:val="18"/>
        </w:rPr>
      </w:pPr>
      <w:r w:rsidRPr="003F57EC">
        <w:rPr>
          <w:rFonts w:ascii="Arial" w:hAnsi="Arial" w:cs="Arial"/>
          <w:b/>
          <w:sz w:val="18"/>
        </w:rPr>
        <w:tab/>
      </w:r>
    </w:p>
    <w:tbl>
      <w:tblPr>
        <w:tblStyle w:val="TableGrid"/>
        <w:tblW w:w="0" w:type="auto"/>
        <w:tblInd w:w="720" w:type="dxa"/>
        <w:tblLook w:val="04A0" w:firstRow="1" w:lastRow="0" w:firstColumn="1" w:lastColumn="0" w:noHBand="0" w:noVBand="1"/>
      </w:tblPr>
      <w:tblGrid>
        <w:gridCol w:w="3386"/>
        <w:gridCol w:w="2977"/>
      </w:tblGrid>
      <w:tr w:rsidR="00A66979" w:rsidRPr="003F57EC" w14:paraId="4B675546" w14:textId="77777777" w:rsidTr="003E21B0">
        <w:trPr>
          <w:trHeight w:val="575"/>
        </w:trPr>
        <w:tc>
          <w:tcPr>
            <w:tcW w:w="3386" w:type="dxa"/>
          </w:tcPr>
          <w:p w14:paraId="6DAA1B18" w14:textId="77777777" w:rsidR="00A66979" w:rsidRDefault="00A66979" w:rsidP="003F57EC">
            <w:pPr>
              <w:jc w:val="center"/>
              <w:rPr>
                <w:rFonts w:ascii="Arial" w:hAnsi="Arial" w:cs="Arial"/>
                <w:b/>
              </w:rPr>
            </w:pPr>
            <w:r w:rsidRPr="003F57EC">
              <w:rPr>
                <w:rFonts w:ascii="Arial" w:hAnsi="Arial" w:cs="Arial"/>
                <w:b/>
              </w:rPr>
              <w:t>Name of Medicine</w:t>
            </w:r>
          </w:p>
          <w:p w14:paraId="31DE690C" w14:textId="77777777" w:rsidR="00ED6B64" w:rsidRPr="003F57EC" w:rsidRDefault="00ED6B64" w:rsidP="003F57EC">
            <w:pPr>
              <w:jc w:val="center"/>
              <w:rPr>
                <w:rFonts w:ascii="Arial" w:hAnsi="Arial" w:cs="Arial"/>
                <w:b/>
              </w:rPr>
            </w:pPr>
          </w:p>
        </w:tc>
        <w:tc>
          <w:tcPr>
            <w:tcW w:w="2977" w:type="dxa"/>
          </w:tcPr>
          <w:p w14:paraId="3C70B89E" w14:textId="77777777" w:rsidR="00A66979" w:rsidRPr="003F57EC" w:rsidRDefault="00A66979" w:rsidP="003F57EC">
            <w:pPr>
              <w:jc w:val="center"/>
              <w:rPr>
                <w:rFonts w:ascii="Arial" w:hAnsi="Arial" w:cs="Arial"/>
                <w:b/>
              </w:rPr>
            </w:pPr>
            <w:r w:rsidRPr="003F57EC">
              <w:rPr>
                <w:rFonts w:ascii="Arial" w:hAnsi="Arial" w:cs="Arial"/>
                <w:b/>
              </w:rPr>
              <w:t>Number of Patients Treated</w:t>
            </w:r>
          </w:p>
        </w:tc>
      </w:tr>
      <w:tr w:rsidR="00A66979" w:rsidRPr="00A66979" w14:paraId="363B14D3" w14:textId="77777777" w:rsidTr="003E21B0">
        <w:trPr>
          <w:trHeight w:val="413"/>
        </w:trPr>
        <w:tc>
          <w:tcPr>
            <w:tcW w:w="3386" w:type="dxa"/>
          </w:tcPr>
          <w:p w14:paraId="563F2A08" w14:textId="77777777" w:rsidR="00A66979" w:rsidRPr="00A66979" w:rsidRDefault="00A66979" w:rsidP="003E21B0">
            <w:pPr>
              <w:rPr>
                <w:rFonts w:ascii="Arial" w:hAnsi="Arial" w:cs="Arial"/>
              </w:rPr>
            </w:pPr>
            <w:r w:rsidRPr="00A66979">
              <w:rPr>
                <w:rFonts w:ascii="Arial" w:hAnsi="Arial" w:cs="Arial"/>
              </w:rPr>
              <w:t>Acalabrutinib (Calquence)</w:t>
            </w:r>
          </w:p>
        </w:tc>
        <w:tc>
          <w:tcPr>
            <w:tcW w:w="2977" w:type="dxa"/>
          </w:tcPr>
          <w:p w14:paraId="503C594F" w14:textId="77777777" w:rsidR="00A66979" w:rsidRPr="00A66979" w:rsidRDefault="00A66979" w:rsidP="003F57EC">
            <w:pPr>
              <w:jc w:val="center"/>
              <w:rPr>
                <w:rFonts w:ascii="Arial" w:hAnsi="Arial" w:cs="Arial"/>
              </w:rPr>
            </w:pPr>
            <w:r>
              <w:rPr>
                <w:rFonts w:ascii="Arial" w:hAnsi="Arial" w:cs="Arial"/>
              </w:rPr>
              <w:t>7</w:t>
            </w:r>
          </w:p>
        </w:tc>
      </w:tr>
      <w:tr w:rsidR="00A66979" w:rsidRPr="00A66979" w14:paraId="2B3610A9" w14:textId="77777777" w:rsidTr="003E21B0">
        <w:trPr>
          <w:trHeight w:val="418"/>
        </w:trPr>
        <w:tc>
          <w:tcPr>
            <w:tcW w:w="3386" w:type="dxa"/>
          </w:tcPr>
          <w:p w14:paraId="139AB66D" w14:textId="77777777" w:rsidR="00A66979" w:rsidRPr="00A66979" w:rsidRDefault="00A66979" w:rsidP="003E21B0">
            <w:pPr>
              <w:rPr>
                <w:rFonts w:ascii="Arial" w:hAnsi="Arial" w:cs="Arial"/>
              </w:rPr>
            </w:pPr>
            <w:r w:rsidRPr="00A66979">
              <w:rPr>
                <w:rFonts w:ascii="Arial" w:hAnsi="Arial" w:cs="Arial"/>
              </w:rPr>
              <w:t>Ibrutinib (Imbruvica)</w:t>
            </w:r>
          </w:p>
        </w:tc>
        <w:tc>
          <w:tcPr>
            <w:tcW w:w="2977" w:type="dxa"/>
          </w:tcPr>
          <w:p w14:paraId="315529EC" w14:textId="77777777" w:rsidR="00A66979" w:rsidRPr="00A66979" w:rsidRDefault="00A66979" w:rsidP="003F57EC">
            <w:pPr>
              <w:jc w:val="center"/>
              <w:rPr>
                <w:rFonts w:ascii="Arial" w:hAnsi="Arial" w:cs="Arial"/>
              </w:rPr>
            </w:pPr>
            <w:r>
              <w:rPr>
                <w:rFonts w:ascii="Arial" w:hAnsi="Arial" w:cs="Arial"/>
              </w:rPr>
              <w:t>7</w:t>
            </w:r>
          </w:p>
        </w:tc>
      </w:tr>
      <w:tr w:rsidR="00A66979" w:rsidRPr="00A66979" w14:paraId="5951D23B" w14:textId="77777777" w:rsidTr="003E21B0">
        <w:trPr>
          <w:trHeight w:val="410"/>
        </w:trPr>
        <w:tc>
          <w:tcPr>
            <w:tcW w:w="3386" w:type="dxa"/>
          </w:tcPr>
          <w:p w14:paraId="5429F9A3" w14:textId="77777777" w:rsidR="00A66979" w:rsidRPr="00A66979" w:rsidRDefault="00A66979" w:rsidP="003E21B0">
            <w:pPr>
              <w:rPr>
                <w:rFonts w:ascii="Arial" w:hAnsi="Arial" w:cs="Arial"/>
              </w:rPr>
            </w:pPr>
            <w:r w:rsidRPr="00A66979">
              <w:rPr>
                <w:rFonts w:ascii="Arial" w:hAnsi="Arial" w:cs="Arial"/>
              </w:rPr>
              <w:t>Pirtobrutinib (Jaypirca)</w:t>
            </w:r>
          </w:p>
        </w:tc>
        <w:tc>
          <w:tcPr>
            <w:tcW w:w="2977" w:type="dxa"/>
          </w:tcPr>
          <w:p w14:paraId="695ABEAD" w14:textId="77777777" w:rsidR="00A66979" w:rsidRPr="00A66979" w:rsidRDefault="00A66979" w:rsidP="003F57EC">
            <w:pPr>
              <w:jc w:val="center"/>
              <w:rPr>
                <w:rFonts w:ascii="Arial" w:hAnsi="Arial" w:cs="Arial"/>
              </w:rPr>
            </w:pPr>
            <w:r>
              <w:rPr>
                <w:rFonts w:ascii="Arial" w:hAnsi="Arial" w:cs="Arial"/>
              </w:rPr>
              <w:t>Nil</w:t>
            </w:r>
          </w:p>
        </w:tc>
      </w:tr>
      <w:tr w:rsidR="00A66979" w:rsidRPr="00A66979" w14:paraId="65CEEA0A" w14:textId="77777777" w:rsidTr="003E21B0">
        <w:trPr>
          <w:trHeight w:val="417"/>
        </w:trPr>
        <w:tc>
          <w:tcPr>
            <w:tcW w:w="3386" w:type="dxa"/>
          </w:tcPr>
          <w:p w14:paraId="32FB040A" w14:textId="77777777" w:rsidR="00A66979" w:rsidRPr="00A66979" w:rsidRDefault="00A66979" w:rsidP="003E21B0">
            <w:pPr>
              <w:rPr>
                <w:rFonts w:ascii="Arial" w:hAnsi="Arial" w:cs="Arial"/>
              </w:rPr>
            </w:pPr>
            <w:r w:rsidRPr="00A66979">
              <w:rPr>
                <w:rFonts w:ascii="Arial" w:hAnsi="Arial" w:cs="Arial"/>
              </w:rPr>
              <w:t>Venetoclax (Venclyxto)</w:t>
            </w:r>
          </w:p>
        </w:tc>
        <w:tc>
          <w:tcPr>
            <w:tcW w:w="2977" w:type="dxa"/>
          </w:tcPr>
          <w:p w14:paraId="62D6CEF8" w14:textId="77777777" w:rsidR="00A66979" w:rsidRPr="00A66979" w:rsidRDefault="00A66979" w:rsidP="003F57EC">
            <w:pPr>
              <w:jc w:val="center"/>
              <w:rPr>
                <w:rFonts w:ascii="Arial" w:hAnsi="Arial" w:cs="Arial"/>
              </w:rPr>
            </w:pPr>
            <w:r>
              <w:rPr>
                <w:rFonts w:ascii="Arial" w:hAnsi="Arial" w:cs="Arial"/>
              </w:rPr>
              <w:t>8</w:t>
            </w:r>
          </w:p>
        </w:tc>
      </w:tr>
      <w:tr w:rsidR="00A66979" w:rsidRPr="00A66979" w14:paraId="068E90DE" w14:textId="77777777" w:rsidTr="003E21B0">
        <w:trPr>
          <w:trHeight w:val="423"/>
        </w:trPr>
        <w:tc>
          <w:tcPr>
            <w:tcW w:w="3386" w:type="dxa"/>
          </w:tcPr>
          <w:p w14:paraId="4DF57BB1" w14:textId="77777777" w:rsidR="00A66979" w:rsidRPr="00A66979" w:rsidRDefault="00A66979" w:rsidP="003E21B0">
            <w:pPr>
              <w:rPr>
                <w:rFonts w:ascii="Arial" w:hAnsi="Arial" w:cs="Arial"/>
              </w:rPr>
            </w:pPr>
            <w:r w:rsidRPr="00A66979">
              <w:rPr>
                <w:rFonts w:ascii="Arial" w:hAnsi="Arial" w:cs="Arial"/>
              </w:rPr>
              <w:t>Zanubrutinib (Brukinsa)</w:t>
            </w:r>
          </w:p>
        </w:tc>
        <w:tc>
          <w:tcPr>
            <w:tcW w:w="2977" w:type="dxa"/>
          </w:tcPr>
          <w:p w14:paraId="5D970B04" w14:textId="77777777" w:rsidR="00A66979" w:rsidRPr="00A66979" w:rsidRDefault="00A66979" w:rsidP="003F57EC">
            <w:pPr>
              <w:jc w:val="center"/>
              <w:rPr>
                <w:rFonts w:ascii="Arial" w:hAnsi="Arial" w:cs="Arial"/>
              </w:rPr>
            </w:pPr>
            <w:r>
              <w:rPr>
                <w:rFonts w:ascii="Arial" w:hAnsi="Arial" w:cs="Arial"/>
              </w:rPr>
              <w:t>2</w:t>
            </w:r>
          </w:p>
        </w:tc>
      </w:tr>
      <w:tr w:rsidR="00A66979" w:rsidRPr="00A66979" w14:paraId="39B0E1CB" w14:textId="77777777" w:rsidTr="003E21B0">
        <w:trPr>
          <w:trHeight w:val="414"/>
        </w:trPr>
        <w:tc>
          <w:tcPr>
            <w:tcW w:w="3386" w:type="dxa"/>
          </w:tcPr>
          <w:p w14:paraId="26584428" w14:textId="77777777" w:rsidR="00A66979" w:rsidRPr="00A66979" w:rsidRDefault="00A66979" w:rsidP="003E21B0">
            <w:pPr>
              <w:rPr>
                <w:rFonts w:ascii="Arial" w:hAnsi="Arial" w:cs="Arial"/>
              </w:rPr>
            </w:pPr>
            <w:r w:rsidRPr="00A66979">
              <w:rPr>
                <w:rFonts w:ascii="Arial" w:hAnsi="Arial" w:cs="Arial"/>
              </w:rPr>
              <w:t>Obinutuzumab (Gazyvaro)</w:t>
            </w:r>
          </w:p>
        </w:tc>
        <w:tc>
          <w:tcPr>
            <w:tcW w:w="2977" w:type="dxa"/>
          </w:tcPr>
          <w:p w14:paraId="233B6C27" w14:textId="77777777" w:rsidR="00A66979" w:rsidRPr="00A66979" w:rsidRDefault="00A66979" w:rsidP="003F57EC">
            <w:pPr>
              <w:jc w:val="center"/>
              <w:rPr>
                <w:rFonts w:ascii="Arial" w:hAnsi="Arial" w:cs="Arial"/>
              </w:rPr>
            </w:pPr>
            <w:r>
              <w:rPr>
                <w:rFonts w:ascii="Arial" w:hAnsi="Arial" w:cs="Arial"/>
              </w:rPr>
              <w:t>8</w:t>
            </w:r>
          </w:p>
        </w:tc>
      </w:tr>
      <w:tr w:rsidR="00A66979" w:rsidRPr="00A66979" w14:paraId="5AA26096" w14:textId="77777777" w:rsidTr="003E21B0">
        <w:trPr>
          <w:trHeight w:val="407"/>
        </w:trPr>
        <w:tc>
          <w:tcPr>
            <w:tcW w:w="3386" w:type="dxa"/>
          </w:tcPr>
          <w:p w14:paraId="51D3097A" w14:textId="77777777" w:rsidR="00A66979" w:rsidRPr="00A66979" w:rsidRDefault="00A66979" w:rsidP="003E21B0">
            <w:pPr>
              <w:rPr>
                <w:rFonts w:ascii="Arial" w:hAnsi="Arial" w:cs="Arial"/>
              </w:rPr>
            </w:pPr>
            <w:r w:rsidRPr="00A66979">
              <w:rPr>
                <w:rFonts w:ascii="Arial" w:hAnsi="Arial" w:cs="Arial"/>
              </w:rPr>
              <w:t>Rituximab</w:t>
            </w:r>
          </w:p>
        </w:tc>
        <w:tc>
          <w:tcPr>
            <w:tcW w:w="2977" w:type="dxa"/>
          </w:tcPr>
          <w:p w14:paraId="281F7A45" w14:textId="77777777" w:rsidR="00A66979" w:rsidRPr="00A66979" w:rsidRDefault="00A66979" w:rsidP="003F57EC">
            <w:pPr>
              <w:jc w:val="center"/>
              <w:rPr>
                <w:rFonts w:ascii="Arial" w:hAnsi="Arial" w:cs="Arial"/>
              </w:rPr>
            </w:pPr>
            <w:r>
              <w:rPr>
                <w:rFonts w:ascii="Arial" w:hAnsi="Arial" w:cs="Arial"/>
              </w:rPr>
              <w:t>Nil</w:t>
            </w:r>
          </w:p>
        </w:tc>
      </w:tr>
      <w:tr w:rsidR="00A66979" w:rsidRPr="00A66979" w14:paraId="704F8D43" w14:textId="77777777" w:rsidTr="003E21B0">
        <w:trPr>
          <w:trHeight w:val="427"/>
        </w:trPr>
        <w:tc>
          <w:tcPr>
            <w:tcW w:w="3386" w:type="dxa"/>
          </w:tcPr>
          <w:p w14:paraId="22604B30" w14:textId="77777777" w:rsidR="00A66979" w:rsidRPr="00A66979" w:rsidRDefault="00A66979" w:rsidP="003E21B0">
            <w:pPr>
              <w:rPr>
                <w:rFonts w:ascii="Arial" w:hAnsi="Arial" w:cs="Arial"/>
              </w:rPr>
            </w:pPr>
            <w:r w:rsidRPr="00A66979">
              <w:rPr>
                <w:rFonts w:ascii="Arial" w:hAnsi="Arial" w:cs="Arial"/>
              </w:rPr>
              <w:t>Bendamustine</w:t>
            </w:r>
          </w:p>
        </w:tc>
        <w:tc>
          <w:tcPr>
            <w:tcW w:w="2977" w:type="dxa"/>
          </w:tcPr>
          <w:p w14:paraId="63312B1B" w14:textId="77777777" w:rsidR="00A66979" w:rsidRPr="00A66979" w:rsidRDefault="00A66979" w:rsidP="003F57EC">
            <w:pPr>
              <w:jc w:val="center"/>
              <w:rPr>
                <w:rFonts w:ascii="Arial" w:hAnsi="Arial" w:cs="Arial"/>
              </w:rPr>
            </w:pPr>
            <w:r>
              <w:rPr>
                <w:rFonts w:ascii="Arial" w:hAnsi="Arial" w:cs="Arial"/>
              </w:rPr>
              <w:t>Nil</w:t>
            </w:r>
          </w:p>
        </w:tc>
      </w:tr>
      <w:tr w:rsidR="00A66979" w:rsidRPr="00A66979" w14:paraId="3F796A08" w14:textId="77777777" w:rsidTr="003E21B0">
        <w:trPr>
          <w:trHeight w:val="405"/>
        </w:trPr>
        <w:tc>
          <w:tcPr>
            <w:tcW w:w="3386" w:type="dxa"/>
          </w:tcPr>
          <w:p w14:paraId="36EB371B" w14:textId="77777777" w:rsidR="00A66979" w:rsidRPr="00A66979" w:rsidRDefault="00A66979" w:rsidP="003E21B0">
            <w:pPr>
              <w:rPr>
                <w:rFonts w:ascii="Arial" w:hAnsi="Arial" w:cs="Arial"/>
              </w:rPr>
            </w:pPr>
            <w:r w:rsidRPr="00A66979">
              <w:rPr>
                <w:rFonts w:ascii="Arial" w:hAnsi="Arial" w:cs="Arial"/>
              </w:rPr>
              <w:t>Chlorambucil</w:t>
            </w:r>
          </w:p>
        </w:tc>
        <w:tc>
          <w:tcPr>
            <w:tcW w:w="2977" w:type="dxa"/>
          </w:tcPr>
          <w:p w14:paraId="78ADD2B5" w14:textId="77777777" w:rsidR="00A66979" w:rsidRPr="00A66979" w:rsidRDefault="00A66979" w:rsidP="003F57EC">
            <w:pPr>
              <w:jc w:val="center"/>
              <w:rPr>
                <w:rFonts w:ascii="Arial" w:hAnsi="Arial" w:cs="Arial"/>
              </w:rPr>
            </w:pPr>
            <w:r>
              <w:rPr>
                <w:rFonts w:ascii="Arial" w:hAnsi="Arial" w:cs="Arial"/>
              </w:rPr>
              <w:t>Nil</w:t>
            </w:r>
          </w:p>
        </w:tc>
      </w:tr>
      <w:tr w:rsidR="00A66979" w:rsidRPr="00A66979" w14:paraId="428F0597" w14:textId="77777777" w:rsidTr="003E21B0">
        <w:trPr>
          <w:trHeight w:val="424"/>
        </w:trPr>
        <w:tc>
          <w:tcPr>
            <w:tcW w:w="3386" w:type="dxa"/>
          </w:tcPr>
          <w:p w14:paraId="2FE58D8C" w14:textId="77777777" w:rsidR="00A66979" w:rsidRPr="00A66979" w:rsidRDefault="00A66979" w:rsidP="003E21B0">
            <w:pPr>
              <w:rPr>
                <w:rFonts w:ascii="Arial" w:hAnsi="Arial" w:cs="Arial"/>
              </w:rPr>
            </w:pPr>
            <w:r w:rsidRPr="00A66979">
              <w:rPr>
                <w:rFonts w:ascii="Arial" w:hAnsi="Arial" w:cs="Arial"/>
              </w:rPr>
              <w:t>Fludarabine</w:t>
            </w:r>
          </w:p>
        </w:tc>
        <w:tc>
          <w:tcPr>
            <w:tcW w:w="2977" w:type="dxa"/>
          </w:tcPr>
          <w:p w14:paraId="14740921" w14:textId="77777777" w:rsidR="00A66979" w:rsidRPr="00A66979" w:rsidRDefault="00A66979" w:rsidP="003F57EC">
            <w:pPr>
              <w:jc w:val="center"/>
              <w:rPr>
                <w:rFonts w:ascii="Arial" w:hAnsi="Arial" w:cs="Arial"/>
              </w:rPr>
            </w:pPr>
            <w:r>
              <w:rPr>
                <w:rFonts w:ascii="Arial" w:hAnsi="Arial" w:cs="Arial"/>
              </w:rPr>
              <w:t>Nil</w:t>
            </w:r>
          </w:p>
        </w:tc>
      </w:tr>
      <w:tr w:rsidR="00A66979" w:rsidRPr="00A66979" w14:paraId="48233153" w14:textId="77777777" w:rsidTr="003E21B0">
        <w:trPr>
          <w:trHeight w:val="402"/>
        </w:trPr>
        <w:tc>
          <w:tcPr>
            <w:tcW w:w="3386" w:type="dxa"/>
          </w:tcPr>
          <w:p w14:paraId="03D63A17" w14:textId="77777777" w:rsidR="00A66979" w:rsidRPr="00A66979" w:rsidRDefault="00A66979" w:rsidP="003E21B0">
            <w:pPr>
              <w:rPr>
                <w:rFonts w:ascii="Arial" w:hAnsi="Arial" w:cs="Arial"/>
              </w:rPr>
            </w:pPr>
            <w:r w:rsidRPr="00A66979">
              <w:rPr>
                <w:rFonts w:ascii="Arial" w:hAnsi="Arial" w:cs="Arial"/>
              </w:rPr>
              <w:t>Cyclophosphamide</w:t>
            </w:r>
          </w:p>
        </w:tc>
        <w:tc>
          <w:tcPr>
            <w:tcW w:w="2977" w:type="dxa"/>
          </w:tcPr>
          <w:p w14:paraId="4C7F3BBA" w14:textId="77777777" w:rsidR="00A66979" w:rsidRPr="00A66979" w:rsidRDefault="00A66979" w:rsidP="003F57EC">
            <w:pPr>
              <w:jc w:val="center"/>
              <w:rPr>
                <w:rFonts w:ascii="Arial" w:hAnsi="Arial" w:cs="Arial"/>
              </w:rPr>
            </w:pPr>
            <w:r>
              <w:rPr>
                <w:rFonts w:ascii="Arial" w:hAnsi="Arial" w:cs="Arial"/>
              </w:rPr>
              <w:t>Nil</w:t>
            </w:r>
          </w:p>
        </w:tc>
      </w:tr>
    </w:tbl>
    <w:p w14:paraId="0928266E" w14:textId="77777777" w:rsidR="00A66979" w:rsidRDefault="00A66979" w:rsidP="00876CBC">
      <w:pPr>
        <w:ind w:left="720" w:hanging="720"/>
        <w:rPr>
          <w:rFonts w:ascii="Arial" w:hAnsi="Arial" w:cs="Arial"/>
        </w:rPr>
      </w:pPr>
    </w:p>
    <w:p w14:paraId="6457054D" w14:textId="77777777" w:rsidR="003F57EC" w:rsidRDefault="003F57EC" w:rsidP="00876CBC">
      <w:pPr>
        <w:ind w:left="720" w:hanging="720"/>
        <w:rPr>
          <w:rFonts w:ascii="Arial" w:hAnsi="Arial" w:cs="Arial"/>
          <w:b/>
          <w:i/>
        </w:rPr>
      </w:pPr>
    </w:p>
    <w:p w14:paraId="797355C7" w14:textId="77777777" w:rsidR="00A66979" w:rsidRPr="00A66979" w:rsidRDefault="00A66979" w:rsidP="00876CBC">
      <w:pPr>
        <w:ind w:left="720" w:hanging="720"/>
        <w:rPr>
          <w:rFonts w:ascii="Arial" w:hAnsi="Arial" w:cs="Arial"/>
          <w:b/>
          <w:i/>
        </w:rPr>
      </w:pPr>
      <w:r w:rsidRPr="00A66979">
        <w:rPr>
          <w:rFonts w:ascii="Arial" w:hAnsi="Arial" w:cs="Arial"/>
          <w:b/>
          <w:i/>
        </w:rPr>
        <w:t>Q3.</w:t>
      </w:r>
      <w:r w:rsidRPr="00A66979">
        <w:rPr>
          <w:rFonts w:ascii="Arial" w:hAnsi="Arial" w:cs="Arial"/>
          <w:b/>
          <w:i/>
        </w:rPr>
        <w:tab/>
        <w:t>How many patients with Chronic Lymphocytic Leukaemia OR Small B-Cell Lymphoma were treated with the following medicines as monotherapy, or in combination, in the 3 months between the start of April 2025 and end of June 2025, or latest 3-month period available?</w:t>
      </w:r>
    </w:p>
    <w:p w14:paraId="58AEA854" w14:textId="77777777" w:rsidR="00A66979" w:rsidRPr="00A66979" w:rsidRDefault="00A66979" w:rsidP="00876CBC">
      <w:pPr>
        <w:ind w:left="720" w:hanging="720"/>
        <w:rPr>
          <w:rFonts w:ascii="Arial" w:hAnsi="Arial" w:cs="Arial"/>
          <w:b/>
          <w:i/>
        </w:rPr>
      </w:pPr>
    </w:p>
    <w:p w14:paraId="3F7C943A" w14:textId="77777777" w:rsidR="00A66979" w:rsidRPr="00A66979" w:rsidRDefault="00A66979" w:rsidP="00A66979">
      <w:pPr>
        <w:pStyle w:val="ListParagraph"/>
        <w:numPr>
          <w:ilvl w:val="0"/>
          <w:numId w:val="8"/>
        </w:numPr>
        <w:rPr>
          <w:rFonts w:ascii="Arial" w:hAnsi="Arial" w:cs="Arial"/>
          <w:b/>
          <w:i/>
          <w:sz w:val="24"/>
        </w:rPr>
      </w:pPr>
      <w:r w:rsidRPr="00A66979">
        <w:rPr>
          <w:rFonts w:ascii="Arial" w:hAnsi="Arial" w:cs="Arial"/>
          <w:b/>
          <w:i/>
          <w:sz w:val="24"/>
        </w:rPr>
        <w:t>Ibrutinib + venetoclax</w:t>
      </w:r>
    </w:p>
    <w:p w14:paraId="294F5C9F" w14:textId="77777777" w:rsidR="00A66979" w:rsidRPr="00A66979" w:rsidRDefault="00A66979" w:rsidP="00A66979">
      <w:pPr>
        <w:pStyle w:val="ListParagraph"/>
        <w:numPr>
          <w:ilvl w:val="0"/>
          <w:numId w:val="8"/>
        </w:numPr>
        <w:rPr>
          <w:rFonts w:ascii="Arial" w:hAnsi="Arial" w:cs="Arial"/>
          <w:b/>
          <w:i/>
          <w:sz w:val="24"/>
        </w:rPr>
      </w:pPr>
      <w:r w:rsidRPr="00A66979">
        <w:rPr>
          <w:rFonts w:ascii="Arial" w:hAnsi="Arial" w:cs="Arial"/>
          <w:b/>
          <w:i/>
          <w:sz w:val="24"/>
        </w:rPr>
        <w:t>Obinutuzumab + venetoclax</w:t>
      </w:r>
    </w:p>
    <w:p w14:paraId="64A11AA6" w14:textId="77777777" w:rsidR="00A66979" w:rsidRPr="00A66979" w:rsidRDefault="00A66979" w:rsidP="00A66979">
      <w:pPr>
        <w:pStyle w:val="ListParagraph"/>
        <w:numPr>
          <w:ilvl w:val="0"/>
          <w:numId w:val="8"/>
        </w:numPr>
        <w:rPr>
          <w:rFonts w:ascii="Arial" w:hAnsi="Arial" w:cs="Arial"/>
          <w:b/>
          <w:i/>
          <w:sz w:val="24"/>
        </w:rPr>
      </w:pPr>
      <w:r w:rsidRPr="00A66979">
        <w:rPr>
          <w:rFonts w:ascii="Arial" w:hAnsi="Arial" w:cs="Arial"/>
          <w:b/>
          <w:i/>
          <w:sz w:val="24"/>
        </w:rPr>
        <w:t>Zanubrutinib monotherapy / maintenance</w:t>
      </w:r>
    </w:p>
    <w:p w14:paraId="138838CF" w14:textId="77777777" w:rsidR="00A66979" w:rsidRPr="00A66979" w:rsidRDefault="00A66979" w:rsidP="00A66979">
      <w:pPr>
        <w:pStyle w:val="ListParagraph"/>
        <w:numPr>
          <w:ilvl w:val="0"/>
          <w:numId w:val="8"/>
        </w:numPr>
        <w:rPr>
          <w:rFonts w:ascii="Arial" w:hAnsi="Arial" w:cs="Arial"/>
          <w:b/>
          <w:i/>
          <w:sz w:val="24"/>
        </w:rPr>
      </w:pPr>
      <w:r w:rsidRPr="00A66979">
        <w:rPr>
          <w:rFonts w:ascii="Arial" w:hAnsi="Arial" w:cs="Arial"/>
          <w:b/>
          <w:i/>
          <w:sz w:val="24"/>
        </w:rPr>
        <w:t>Ibrutinib monotherapy / maintenance</w:t>
      </w:r>
    </w:p>
    <w:p w14:paraId="6BF82341" w14:textId="77777777" w:rsidR="00A66979" w:rsidRPr="00A66979" w:rsidRDefault="00A66979" w:rsidP="00A66979">
      <w:pPr>
        <w:pStyle w:val="ListParagraph"/>
        <w:numPr>
          <w:ilvl w:val="0"/>
          <w:numId w:val="8"/>
        </w:numPr>
        <w:rPr>
          <w:rFonts w:ascii="Arial" w:hAnsi="Arial" w:cs="Arial"/>
          <w:b/>
          <w:i/>
          <w:sz w:val="24"/>
        </w:rPr>
      </w:pPr>
      <w:r w:rsidRPr="00A66979">
        <w:rPr>
          <w:rFonts w:ascii="Arial" w:hAnsi="Arial" w:cs="Arial"/>
          <w:b/>
          <w:i/>
          <w:sz w:val="24"/>
        </w:rPr>
        <w:t>Venetoclax monotherapy</w:t>
      </w:r>
    </w:p>
    <w:p w14:paraId="296D6E73" w14:textId="77777777" w:rsidR="00A66979" w:rsidRDefault="00A66979" w:rsidP="00A66979">
      <w:pPr>
        <w:pStyle w:val="ListParagraph"/>
        <w:numPr>
          <w:ilvl w:val="0"/>
          <w:numId w:val="8"/>
        </w:numPr>
        <w:rPr>
          <w:rFonts w:ascii="Arial" w:hAnsi="Arial" w:cs="Arial"/>
          <w:b/>
          <w:i/>
          <w:sz w:val="24"/>
        </w:rPr>
      </w:pPr>
      <w:r w:rsidRPr="00A66979">
        <w:rPr>
          <w:rFonts w:ascii="Arial" w:hAnsi="Arial" w:cs="Arial"/>
          <w:b/>
          <w:i/>
          <w:sz w:val="24"/>
        </w:rPr>
        <w:t>Venetoclax + rituximab</w:t>
      </w:r>
    </w:p>
    <w:p w14:paraId="6632F2BD" w14:textId="77777777" w:rsidR="00A66979" w:rsidRDefault="00A66979" w:rsidP="00A66979">
      <w:pPr>
        <w:rPr>
          <w:rFonts w:ascii="Arial" w:hAnsi="Arial" w:cs="Arial"/>
          <w:b/>
          <w:i/>
        </w:rPr>
      </w:pPr>
    </w:p>
    <w:p w14:paraId="4B972902" w14:textId="77777777" w:rsidR="00A66979" w:rsidRPr="003F57EC" w:rsidRDefault="00A66979" w:rsidP="003F57EC">
      <w:pPr>
        <w:ind w:left="720" w:hanging="720"/>
        <w:rPr>
          <w:rFonts w:ascii="Arial" w:hAnsi="Arial" w:cs="Arial"/>
          <w:color w:val="000000" w:themeColor="text1"/>
        </w:rPr>
      </w:pPr>
      <w:r w:rsidRPr="00A66979">
        <w:rPr>
          <w:rFonts w:ascii="Arial" w:hAnsi="Arial" w:cs="Arial"/>
        </w:rPr>
        <w:t>A3.</w:t>
      </w:r>
      <w:r w:rsidRPr="00A66979">
        <w:rPr>
          <w:rFonts w:ascii="Arial" w:hAnsi="Arial" w:cs="Arial"/>
        </w:rPr>
        <w:tab/>
        <w:t xml:space="preserve">Please see Table 3 for </w:t>
      </w:r>
      <w:r w:rsidR="003F57EC">
        <w:rPr>
          <w:rFonts w:ascii="Arial" w:hAnsi="Arial" w:cs="Arial"/>
          <w:color w:val="000000" w:themeColor="text1"/>
        </w:rPr>
        <w:t xml:space="preserve">the number of patients with Chronic Lymphocytic Leukaemia or Small B-Cell Lymphoma treated with the listed medicines as monotherapy, or in combination, in the 3 months between </w:t>
      </w:r>
      <w:r w:rsidR="00ED6B64">
        <w:rPr>
          <w:rFonts w:ascii="Arial" w:hAnsi="Arial" w:cs="Arial"/>
          <w:color w:val="000000" w:themeColor="text1"/>
        </w:rPr>
        <w:t xml:space="preserve"> 1April 2025 and 30 June 2025.</w:t>
      </w:r>
    </w:p>
    <w:p w14:paraId="010CFE3C" w14:textId="77777777" w:rsidR="00A66979" w:rsidRDefault="00A66979" w:rsidP="00A66979">
      <w:pPr>
        <w:rPr>
          <w:rFonts w:ascii="Arial" w:hAnsi="Arial" w:cs="Arial"/>
          <w:color w:val="C00000"/>
        </w:rPr>
      </w:pPr>
    </w:p>
    <w:p w14:paraId="6A81E25E" w14:textId="77777777" w:rsidR="003E21B0" w:rsidRDefault="003E21B0" w:rsidP="00A66979">
      <w:pPr>
        <w:rPr>
          <w:rFonts w:ascii="Arial" w:hAnsi="Arial" w:cs="Arial"/>
          <w:color w:val="C00000"/>
        </w:rPr>
      </w:pPr>
    </w:p>
    <w:p w14:paraId="13D60E30" w14:textId="77777777" w:rsidR="003E21B0" w:rsidRDefault="003E21B0" w:rsidP="00A66979">
      <w:pPr>
        <w:rPr>
          <w:rFonts w:ascii="Arial" w:hAnsi="Arial" w:cs="Arial"/>
          <w:color w:val="C00000"/>
        </w:rPr>
      </w:pPr>
    </w:p>
    <w:p w14:paraId="15EB04CF" w14:textId="77777777" w:rsidR="003E21B0" w:rsidRDefault="003E21B0" w:rsidP="00A66979">
      <w:pPr>
        <w:rPr>
          <w:rFonts w:ascii="Arial" w:hAnsi="Arial" w:cs="Arial"/>
          <w:color w:val="C00000"/>
        </w:rPr>
      </w:pPr>
    </w:p>
    <w:p w14:paraId="7424239B" w14:textId="77777777" w:rsidR="003E21B0" w:rsidRDefault="003E21B0" w:rsidP="00A66979">
      <w:pPr>
        <w:rPr>
          <w:rFonts w:ascii="Arial" w:hAnsi="Arial" w:cs="Arial"/>
          <w:color w:val="C00000"/>
        </w:rPr>
      </w:pPr>
    </w:p>
    <w:p w14:paraId="2976EA2B" w14:textId="77777777" w:rsidR="00A66979" w:rsidRDefault="00A66979" w:rsidP="00A66979">
      <w:pPr>
        <w:rPr>
          <w:rFonts w:ascii="Arial" w:hAnsi="Arial" w:cs="Arial"/>
        </w:rPr>
      </w:pPr>
      <w:r w:rsidRPr="00A66979">
        <w:rPr>
          <w:rFonts w:ascii="Arial" w:hAnsi="Arial" w:cs="Arial"/>
        </w:rPr>
        <w:tab/>
      </w:r>
      <w:r w:rsidRPr="003F57EC">
        <w:rPr>
          <w:rFonts w:ascii="Arial" w:hAnsi="Arial" w:cs="Arial"/>
          <w:sz w:val="18"/>
        </w:rPr>
        <w:t>Table 3</w:t>
      </w:r>
    </w:p>
    <w:p w14:paraId="52024D03" w14:textId="77777777" w:rsidR="00A66979" w:rsidRDefault="00A66979" w:rsidP="00A66979">
      <w:pPr>
        <w:rPr>
          <w:rFonts w:ascii="Arial" w:hAnsi="Arial" w:cs="Arial"/>
        </w:rPr>
      </w:pPr>
      <w:r>
        <w:rPr>
          <w:rFonts w:ascii="Arial" w:hAnsi="Arial" w:cs="Arial"/>
        </w:rPr>
        <w:tab/>
      </w:r>
    </w:p>
    <w:tbl>
      <w:tblPr>
        <w:tblStyle w:val="TableGrid"/>
        <w:tblW w:w="0" w:type="auto"/>
        <w:tblInd w:w="704" w:type="dxa"/>
        <w:tblLook w:val="04A0" w:firstRow="1" w:lastRow="0" w:firstColumn="1" w:lastColumn="0" w:noHBand="0" w:noVBand="1"/>
      </w:tblPr>
      <w:tblGrid>
        <w:gridCol w:w="4678"/>
        <w:gridCol w:w="2410"/>
      </w:tblGrid>
      <w:tr w:rsidR="00A66979" w14:paraId="09350DB1" w14:textId="77777777" w:rsidTr="003E21B0">
        <w:trPr>
          <w:trHeight w:val="816"/>
        </w:trPr>
        <w:tc>
          <w:tcPr>
            <w:tcW w:w="4678" w:type="dxa"/>
          </w:tcPr>
          <w:p w14:paraId="3D513A51" w14:textId="77777777" w:rsidR="00A66979" w:rsidRPr="003F57EC" w:rsidRDefault="00A66979" w:rsidP="003F57EC">
            <w:pPr>
              <w:jc w:val="center"/>
              <w:rPr>
                <w:rFonts w:ascii="Arial" w:hAnsi="Arial" w:cs="Arial"/>
                <w:b/>
              </w:rPr>
            </w:pPr>
            <w:r w:rsidRPr="003F57EC">
              <w:rPr>
                <w:rFonts w:ascii="Arial" w:hAnsi="Arial" w:cs="Arial"/>
                <w:b/>
              </w:rPr>
              <w:t>Name of Monotherapy or Combination</w:t>
            </w:r>
          </w:p>
        </w:tc>
        <w:tc>
          <w:tcPr>
            <w:tcW w:w="2410" w:type="dxa"/>
          </w:tcPr>
          <w:p w14:paraId="7037012D" w14:textId="77777777" w:rsidR="00A66979" w:rsidRPr="003F57EC" w:rsidRDefault="00A66979" w:rsidP="003F57EC">
            <w:pPr>
              <w:jc w:val="center"/>
              <w:rPr>
                <w:rFonts w:ascii="Arial" w:hAnsi="Arial" w:cs="Arial"/>
                <w:b/>
              </w:rPr>
            </w:pPr>
            <w:r w:rsidRPr="003F57EC">
              <w:rPr>
                <w:rFonts w:ascii="Arial" w:hAnsi="Arial" w:cs="Arial"/>
                <w:b/>
              </w:rPr>
              <w:t>Number of Patients Treated</w:t>
            </w:r>
          </w:p>
        </w:tc>
      </w:tr>
      <w:tr w:rsidR="00C20DDB" w14:paraId="4D5ACBA0" w14:textId="77777777" w:rsidTr="003E21B0">
        <w:trPr>
          <w:trHeight w:val="377"/>
        </w:trPr>
        <w:tc>
          <w:tcPr>
            <w:tcW w:w="4678" w:type="dxa"/>
          </w:tcPr>
          <w:p w14:paraId="535AF9F8" w14:textId="77777777" w:rsidR="00C20DDB" w:rsidRDefault="00C20DDB" w:rsidP="003E21B0">
            <w:pPr>
              <w:rPr>
                <w:rFonts w:ascii="Arial" w:hAnsi="Arial" w:cs="Arial"/>
              </w:rPr>
            </w:pPr>
            <w:r w:rsidRPr="00C20DDB">
              <w:rPr>
                <w:rFonts w:ascii="Arial" w:hAnsi="Arial" w:cs="Arial"/>
              </w:rPr>
              <w:t>Ibrutinib + venetoclax</w:t>
            </w:r>
          </w:p>
        </w:tc>
        <w:tc>
          <w:tcPr>
            <w:tcW w:w="2410" w:type="dxa"/>
          </w:tcPr>
          <w:p w14:paraId="6434818C" w14:textId="77777777" w:rsidR="00C20DDB" w:rsidRDefault="00C20DDB" w:rsidP="003F57EC">
            <w:pPr>
              <w:jc w:val="center"/>
              <w:rPr>
                <w:rFonts w:ascii="Arial" w:hAnsi="Arial" w:cs="Arial"/>
              </w:rPr>
            </w:pPr>
            <w:r>
              <w:rPr>
                <w:rFonts w:ascii="Arial" w:hAnsi="Arial" w:cs="Arial"/>
              </w:rPr>
              <w:t>Nil</w:t>
            </w:r>
          </w:p>
        </w:tc>
      </w:tr>
      <w:tr w:rsidR="00C20DDB" w14:paraId="0373F242" w14:textId="77777777" w:rsidTr="003E21B0">
        <w:trPr>
          <w:trHeight w:val="411"/>
        </w:trPr>
        <w:tc>
          <w:tcPr>
            <w:tcW w:w="4678" w:type="dxa"/>
          </w:tcPr>
          <w:p w14:paraId="2F4284F4" w14:textId="77777777" w:rsidR="00C20DDB" w:rsidRPr="00C20DDB" w:rsidRDefault="00C20DDB" w:rsidP="003E21B0">
            <w:pPr>
              <w:rPr>
                <w:rFonts w:ascii="Arial" w:hAnsi="Arial" w:cs="Arial"/>
              </w:rPr>
            </w:pPr>
            <w:r w:rsidRPr="00C20DDB">
              <w:rPr>
                <w:rFonts w:ascii="Arial" w:hAnsi="Arial" w:cs="Arial"/>
              </w:rPr>
              <w:t>Obinutuzumab + venetoclax</w:t>
            </w:r>
          </w:p>
        </w:tc>
        <w:tc>
          <w:tcPr>
            <w:tcW w:w="2410" w:type="dxa"/>
          </w:tcPr>
          <w:p w14:paraId="25F35797" w14:textId="77777777" w:rsidR="00C20DDB" w:rsidRDefault="00C20DDB" w:rsidP="003F57EC">
            <w:pPr>
              <w:jc w:val="center"/>
              <w:rPr>
                <w:rFonts w:ascii="Arial" w:hAnsi="Arial" w:cs="Arial"/>
              </w:rPr>
            </w:pPr>
            <w:r>
              <w:rPr>
                <w:rFonts w:ascii="Arial" w:hAnsi="Arial" w:cs="Arial"/>
              </w:rPr>
              <w:t>4</w:t>
            </w:r>
          </w:p>
        </w:tc>
      </w:tr>
      <w:tr w:rsidR="00C20DDB" w14:paraId="3A1A882B" w14:textId="77777777" w:rsidTr="003E21B0">
        <w:trPr>
          <w:trHeight w:val="431"/>
        </w:trPr>
        <w:tc>
          <w:tcPr>
            <w:tcW w:w="4678" w:type="dxa"/>
          </w:tcPr>
          <w:p w14:paraId="12217C83" w14:textId="77777777" w:rsidR="00C20DDB" w:rsidRPr="00C20DDB" w:rsidRDefault="00C20DDB" w:rsidP="003E21B0">
            <w:pPr>
              <w:rPr>
                <w:rFonts w:ascii="Arial" w:hAnsi="Arial" w:cs="Arial"/>
              </w:rPr>
            </w:pPr>
            <w:r w:rsidRPr="00C20DDB">
              <w:rPr>
                <w:rFonts w:ascii="Arial" w:hAnsi="Arial" w:cs="Arial"/>
              </w:rPr>
              <w:t>Zanubrutinib monotherapy / maintenance</w:t>
            </w:r>
          </w:p>
        </w:tc>
        <w:tc>
          <w:tcPr>
            <w:tcW w:w="2410" w:type="dxa"/>
          </w:tcPr>
          <w:p w14:paraId="29B2595A" w14:textId="77777777" w:rsidR="00C20DDB" w:rsidRDefault="00C20DDB" w:rsidP="003F57EC">
            <w:pPr>
              <w:jc w:val="center"/>
              <w:rPr>
                <w:rFonts w:ascii="Arial" w:hAnsi="Arial" w:cs="Arial"/>
              </w:rPr>
            </w:pPr>
            <w:r>
              <w:rPr>
                <w:rFonts w:ascii="Arial" w:hAnsi="Arial" w:cs="Arial"/>
              </w:rPr>
              <w:t>1</w:t>
            </w:r>
          </w:p>
        </w:tc>
      </w:tr>
      <w:tr w:rsidR="00C20DDB" w14:paraId="07ECBD93" w14:textId="77777777" w:rsidTr="003E21B0">
        <w:trPr>
          <w:trHeight w:val="394"/>
        </w:trPr>
        <w:tc>
          <w:tcPr>
            <w:tcW w:w="4678" w:type="dxa"/>
          </w:tcPr>
          <w:p w14:paraId="26E6B57C" w14:textId="77777777" w:rsidR="00C20DDB" w:rsidRPr="00C20DDB" w:rsidRDefault="00C20DDB" w:rsidP="003E21B0">
            <w:pPr>
              <w:rPr>
                <w:rFonts w:ascii="Arial" w:hAnsi="Arial" w:cs="Arial"/>
              </w:rPr>
            </w:pPr>
            <w:r w:rsidRPr="00C20DDB">
              <w:rPr>
                <w:rFonts w:ascii="Arial" w:hAnsi="Arial" w:cs="Arial"/>
              </w:rPr>
              <w:t>Ibrutinib monotherapy / maintenance</w:t>
            </w:r>
          </w:p>
        </w:tc>
        <w:tc>
          <w:tcPr>
            <w:tcW w:w="2410" w:type="dxa"/>
          </w:tcPr>
          <w:p w14:paraId="7BCD240B" w14:textId="77777777" w:rsidR="00C20DDB" w:rsidRDefault="00C20DDB" w:rsidP="003F57EC">
            <w:pPr>
              <w:jc w:val="center"/>
              <w:rPr>
                <w:rFonts w:ascii="Arial" w:hAnsi="Arial" w:cs="Arial"/>
              </w:rPr>
            </w:pPr>
            <w:r>
              <w:rPr>
                <w:rFonts w:ascii="Arial" w:hAnsi="Arial" w:cs="Arial"/>
              </w:rPr>
              <w:t>4</w:t>
            </w:r>
          </w:p>
        </w:tc>
      </w:tr>
      <w:tr w:rsidR="00C20DDB" w14:paraId="5FB7CFB8" w14:textId="77777777" w:rsidTr="003E21B0">
        <w:trPr>
          <w:trHeight w:val="429"/>
        </w:trPr>
        <w:tc>
          <w:tcPr>
            <w:tcW w:w="4678" w:type="dxa"/>
          </w:tcPr>
          <w:p w14:paraId="20316262" w14:textId="77777777" w:rsidR="00C20DDB" w:rsidRPr="00C20DDB" w:rsidRDefault="00C20DDB" w:rsidP="003E21B0">
            <w:pPr>
              <w:rPr>
                <w:rFonts w:ascii="Arial" w:hAnsi="Arial" w:cs="Arial"/>
              </w:rPr>
            </w:pPr>
            <w:r w:rsidRPr="00C20DDB">
              <w:rPr>
                <w:rFonts w:ascii="Arial" w:hAnsi="Arial" w:cs="Arial"/>
              </w:rPr>
              <w:t>Venetoclax monotherapy</w:t>
            </w:r>
          </w:p>
        </w:tc>
        <w:tc>
          <w:tcPr>
            <w:tcW w:w="2410" w:type="dxa"/>
          </w:tcPr>
          <w:p w14:paraId="21980300" w14:textId="77777777" w:rsidR="00C20DDB" w:rsidRDefault="00C20DDB" w:rsidP="003F57EC">
            <w:pPr>
              <w:jc w:val="center"/>
              <w:rPr>
                <w:rFonts w:ascii="Arial" w:hAnsi="Arial" w:cs="Arial"/>
              </w:rPr>
            </w:pPr>
            <w:r>
              <w:rPr>
                <w:rFonts w:ascii="Arial" w:hAnsi="Arial" w:cs="Arial"/>
              </w:rPr>
              <w:t>3</w:t>
            </w:r>
          </w:p>
        </w:tc>
      </w:tr>
      <w:tr w:rsidR="00C20DDB" w14:paraId="4C5F6E2D" w14:textId="77777777" w:rsidTr="003E21B0">
        <w:trPr>
          <w:trHeight w:val="407"/>
        </w:trPr>
        <w:tc>
          <w:tcPr>
            <w:tcW w:w="4678" w:type="dxa"/>
          </w:tcPr>
          <w:p w14:paraId="29A8B2F1" w14:textId="77777777" w:rsidR="00C20DDB" w:rsidRPr="00C20DDB" w:rsidRDefault="00C20DDB" w:rsidP="003E21B0">
            <w:pPr>
              <w:rPr>
                <w:rFonts w:ascii="Arial" w:hAnsi="Arial" w:cs="Arial"/>
              </w:rPr>
            </w:pPr>
            <w:r w:rsidRPr="00C20DDB">
              <w:rPr>
                <w:rFonts w:ascii="Arial" w:hAnsi="Arial" w:cs="Arial"/>
              </w:rPr>
              <w:t>Venetoclax + rituximab</w:t>
            </w:r>
          </w:p>
        </w:tc>
        <w:tc>
          <w:tcPr>
            <w:tcW w:w="2410" w:type="dxa"/>
          </w:tcPr>
          <w:p w14:paraId="47E58D02" w14:textId="77777777" w:rsidR="00C20DDB" w:rsidRDefault="00C20DDB" w:rsidP="003F57EC">
            <w:pPr>
              <w:jc w:val="center"/>
              <w:rPr>
                <w:rFonts w:ascii="Arial" w:hAnsi="Arial" w:cs="Arial"/>
              </w:rPr>
            </w:pPr>
            <w:r>
              <w:rPr>
                <w:rFonts w:ascii="Arial" w:hAnsi="Arial" w:cs="Arial"/>
              </w:rPr>
              <w:t>2</w:t>
            </w:r>
          </w:p>
        </w:tc>
      </w:tr>
    </w:tbl>
    <w:p w14:paraId="04129622" w14:textId="77777777" w:rsidR="00A66979" w:rsidRDefault="00A66979" w:rsidP="00A66979">
      <w:pPr>
        <w:rPr>
          <w:rFonts w:ascii="Arial" w:hAnsi="Arial" w:cs="Arial"/>
        </w:rPr>
      </w:pPr>
    </w:p>
    <w:p w14:paraId="58164B66" w14:textId="77777777" w:rsidR="00A66979" w:rsidRPr="00C20DDB" w:rsidRDefault="00C20DDB" w:rsidP="00C20DDB">
      <w:pPr>
        <w:ind w:left="720" w:hanging="720"/>
        <w:rPr>
          <w:rFonts w:ascii="Arial" w:hAnsi="Arial" w:cs="Arial"/>
          <w:b/>
          <w:i/>
        </w:rPr>
      </w:pPr>
      <w:r w:rsidRPr="00C20DDB">
        <w:rPr>
          <w:rFonts w:ascii="Arial" w:hAnsi="Arial" w:cs="Arial"/>
          <w:b/>
          <w:i/>
        </w:rPr>
        <w:t>Q4.</w:t>
      </w:r>
      <w:r w:rsidRPr="00C20DDB">
        <w:rPr>
          <w:rFonts w:ascii="Arial" w:hAnsi="Arial" w:cs="Arial"/>
          <w:b/>
          <w:i/>
        </w:rPr>
        <w:tab/>
        <w:t>How many patients with Mantle Cell Lymphoma (ICD-10 code = C83.1) were treated with the following medicines, in the 3 months between the start of April 2025 and end of June 2025, or latest 3-month period available?</w:t>
      </w:r>
    </w:p>
    <w:p w14:paraId="6A5778F8" w14:textId="77777777" w:rsidR="00A66979" w:rsidRDefault="00A66979" w:rsidP="00A66979">
      <w:pPr>
        <w:rPr>
          <w:rFonts w:ascii="Arial" w:hAnsi="Arial" w:cs="Arial"/>
        </w:rPr>
      </w:pPr>
    </w:p>
    <w:p w14:paraId="38C8B808" w14:textId="77777777" w:rsidR="00C20DDB" w:rsidRPr="003F57EC" w:rsidRDefault="00C20DDB" w:rsidP="00C20DDB">
      <w:pPr>
        <w:pStyle w:val="ListParagraph"/>
        <w:numPr>
          <w:ilvl w:val="0"/>
          <w:numId w:val="9"/>
        </w:numPr>
        <w:rPr>
          <w:rFonts w:ascii="Arial" w:hAnsi="Arial" w:cs="Arial"/>
          <w:b/>
          <w:i/>
          <w:sz w:val="24"/>
        </w:rPr>
      </w:pPr>
      <w:r w:rsidRPr="003F57EC">
        <w:rPr>
          <w:rFonts w:ascii="Arial" w:hAnsi="Arial" w:cs="Arial"/>
          <w:b/>
          <w:i/>
          <w:sz w:val="24"/>
        </w:rPr>
        <w:t>Acalabrutinib</w:t>
      </w:r>
    </w:p>
    <w:p w14:paraId="0748E101" w14:textId="77777777" w:rsidR="00C20DDB" w:rsidRPr="003F57EC" w:rsidRDefault="00C20DDB" w:rsidP="00C20DDB">
      <w:pPr>
        <w:pStyle w:val="ListParagraph"/>
        <w:numPr>
          <w:ilvl w:val="0"/>
          <w:numId w:val="9"/>
        </w:numPr>
        <w:rPr>
          <w:rFonts w:ascii="Arial" w:hAnsi="Arial" w:cs="Arial"/>
          <w:b/>
          <w:i/>
          <w:sz w:val="24"/>
        </w:rPr>
      </w:pPr>
      <w:r w:rsidRPr="003F57EC">
        <w:rPr>
          <w:rFonts w:ascii="Arial" w:hAnsi="Arial" w:cs="Arial"/>
          <w:b/>
          <w:i/>
          <w:sz w:val="24"/>
        </w:rPr>
        <w:t>Ibrutinib</w:t>
      </w:r>
    </w:p>
    <w:p w14:paraId="11EC8B87" w14:textId="77777777" w:rsidR="00C20DDB" w:rsidRPr="003F57EC" w:rsidRDefault="00C20DDB" w:rsidP="00C20DDB">
      <w:pPr>
        <w:pStyle w:val="ListParagraph"/>
        <w:numPr>
          <w:ilvl w:val="0"/>
          <w:numId w:val="9"/>
        </w:numPr>
        <w:rPr>
          <w:rFonts w:ascii="Arial" w:hAnsi="Arial" w:cs="Arial"/>
          <w:b/>
          <w:i/>
          <w:sz w:val="24"/>
        </w:rPr>
      </w:pPr>
      <w:r w:rsidRPr="003F57EC">
        <w:rPr>
          <w:rFonts w:ascii="Arial" w:hAnsi="Arial" w:cs="Arial"/>
          <w:b/>
          <w:i/>
          <w:sz w:val="24"/>
        </w:rPr>
        <w:t>Zanubrutinib</w:t>
      </w:r>
    </w:p>
    <w:p w14:paraId="3AB17B4E" w14:textId="77777777" w:rsidR="00C20DDB" w:rsidRDefault="00C20DDB" w:rsidP="00A66979">
      <w:pPr>
        <w:rPr>
          <w:rFonts w:ascii="Arial" w:hAnsi="Arial" w:cs="Arial"/>
        </w:rPr>
      </w:pPr>
    </w:p>
    <w:p w14:paraId="45D44131" w14:textId="77777777" w:rsidR="00C20DDB" w:rsidRPr="003F57EC" w:rsidRDefault="00C20DDB" w:rsidP="00547A0B">
      <w:pPr>
        <w:ind w:left="720" w:hanging="720"/>
        <w:rPr>
          <w:rFonts w:ascii="Arial" w:hAnsi="Arial" w:cs="Arial"/>
          <w:color w:val="000000" w:themeColor="text1"/>
        </w:rPr>
      </w:pPr>
      <w:r>
        <w:rPr>
          <w:rFonts w:ascii="Arial" w:hAnsi="Arial" w:cs="Arial"/>
        </w:rPr>
        <w:t>A4.</w:t>
      </w:r>
      <w:r>
        <w:rPr>
          <w:rFonts w:ascii="Arial" w:hAnsi="Arial" w:cs="Arial"/>
        </w:rPr>
        <w:tab/>
        <w:t xml:space="preserve">Please see Table 4 for </w:t>
      </w:r>
      <w:r w:rsidR="003F57EC">
        <w:rPr>
          <w:rFonts w:ascii="Arial" w:hAnsi="Arial" w:cs="Arial"/>
          <w:color w:val="000000" w:themeColor="text1"/>
        </w:rPr>
        <w:t xml:space="preserve">the number of patients with Mantle Cell Lymphoma treated with the listed medicines in the 3 months between </w:t>
      </w:r>
      <w:r w:rsidR="00507E1C">
        <w:rPr>
          <w:rFonts w:ascii="Arial" w:hAnsi="Arial" w:cs="Arial"/>
          <w:color w:val="000000" w:themeColor="text1"/>
        </w:rPr>
        <w:t>1</w:t>
      </w:r>
      <w:r w:rsidR="00507E1C" w:rsidRPr="003E21B0">
        <w:rPr>
          <w:rFonts w:ascii="Arial" w:hAnsi="Arial" w:cs="Arial"/>
          <w:color w:val="000000" w:themeColor="text1"/>
          <w:vertAlign w:val="superscript"/>
        </w:rPr>
        <w:t>st</w:t>
      </w:r>
      <w:r w:rsidR="00507E1C">
        <w:rPr>
          <w:rFonts w:ascii="Arial" w:hAnsi="Arial" w:cs="Arial"/>
          <w:color w:val="000000" w:themeColor="text1"/>
        </w:rPr>
        <w:t xml:space="preserve"> April 2025 and 30 June 2025</w:t>
      </w:r>
    </w:p>
    <w:p w14:paraId="7AD5D72E" w14:textId="77777777" w:rsidR="00A66979" w:rsidRDefault="00A66979" w:rsidP="00A66979">
      <w:pPr>
        <w:rPr>
          <w:rFonts w:ascii="Arial" w:hAnsi="Arial" w:cs="Arial"/>
        </w:rPr>
      </w:pPr>
    </w:p>
    <w:p w14:paraId="78ACEC81" w14:textId="77777777" w:rsidR="00C20DDB" w:rsidRDefault="00C20DDB" w:rsidP="00A66979">
      <w:pPr>
        <w:rPr>
          <w:rFonts w:ascii="Arial" w:hAnsi="Arial" w:cs="Arial"/>
        </w:rPr>
      </w:pPr>
      <w:r>
        <w:rPr>
          <w:rFonts w:ascii="Arial" w:hAnsi="Arial" w:cs="Arial"/>
        </w:rPr>
        <w:tab/>
      </w:r>
      <w:r w:rsidRPr="00547A0B">
        <w:rPr>
          <w:rFonts w:ascii="Arial" w:hAnsi="Arial" w:cs="Arial"/>
          <w:sz w:val="18"/>
        </w:rPr>
        <w:t>Table 4</w:t>
      </w:r>
    </w:p>
    <w:p w14:paraId="1CFA072D" w14:textId="77777777" w:rsidR="00C20DDB" w:rsidRPr="00A66979" w:rsidRDefault="00C20DDB" w:rsidP="00A66979">
      <w:pPr>
        <w:rPr>
          <w:rFonts w:ascii="Arial" w:hAnsi="Arial" w:cs="Arial"/>
        </w:rPr>
      </w:pPr>
      <w:r>
        <w:rPr>
          <w:rFonts w:ascii="Arial" w:hAnsi="Arial" w:cs="Arial"/>
        </w:rPr>
        <w:tab/>
      </w:r>
    </w:p>
    <w:tbl>
      <w:tblPr>
        <w:tblStyle w:val="TableGrid"/>
        <w:tblW w:w="0" w:type="auto"/>
        <w:tblInd w:w="704" w:type="dxa"/>
        <w:tblLook w:val="04A0" w:firstRow="1" w:lastRow="0" w:firstColumn="1" w:lastColumn="0" w:noHBand="0" w:noVBand="1"/>
      </w:tblPr>
      <w:tblGrid>
        <w:gridCol w:w="4678"/>
        <w:gridCol w:w="2126"/>
      </w:tblGrid>
      <w:tr w:rsidR="00C20DDB" w14:paraId="5C54E80E" w14:textId="77777777" w:rsidTr="003E21B0">
        <w:trPr>
          <w:trHeight w:val="665"/>
        </w:trPr>
        <w:tc>
          <w:tcPr>
            <w:tcW w:w="4678" w:type="dxa"/>
          </w:tcPr>
          <w:p w14:paraId="3EF21BFE" w14:textId="77777777" w:rsidR="00C20DDB" w:rsidRPr="00547A0B" w:rsidRDefault="00C20DDB" w:rsidP="00547A0B">
            <w:pPr>
              <w:jc w:val="center"/>
              <w:rPr>
                <w:rFonts w:ascii="Arial" w:hAnsi="Arial" w:cs="Arial"/>
                <w:b/>
              </w:rPr>
            </w:pPr>
            <w:r w:rsidRPr="00547A0B">
              <w:rPr>
                <w:rFonts w:ascii="Arial" w:hAnsi="Arial" w:cs="Arial"/>
                <w:b/>
              </w:rPr>
              <w:t>Name of Monotherapy or Combination</w:t>
            </w:r>
          </w:p>
        </w:tc>
        <w:tc>
          <w:tcPr>
            <w:tcW w:w="2126" w:type="dxa"/>
          </w:tcPr>
          <w:p w14:paraId="6928C686" w14:textId="77777777" w:rsidR="00C20DDB" w:rsidRPr="00547A0B" w:rsidRDefault="00C20DDB" w:rsidP="00547A0B">
            <w:pPr>
              <w:jc w:val="center"/>
              <w:rPr>
                <w:rFonts w:ascii="Arial" w:hAnsi="Arial" w:cs="Arial"/>
                <w:b/>
              </w:rPr>
            </w:pPr>
            <w:r w:rsidRPr="00547A0B">
              <w:rPr>
                <w:rFonts w:ascii="Arial" w:hAnsi="Arial" w:cs="Arial"/>
                <w:b/>
              </w:rPr>
              <w:t>Number of Patients Treated</w:t>
            </w:r>
          </w:p>
        </w:tc>
      </w:tr>
      <w:tr w:rsidR="00C20DDB" w14:paraId="69A4B16C" w14:textId="77777777" w:rsidTr="003E21B0">
        <w:trPr>
          <w:trHeight w:val="443"/>
        </w:trPr>
        <w:tc>
          <w:tcPr>
            <w:tcW w:w="4678" w:type="dxa"/>
          </w:tcPr>
          <w:p w14:paraId="40575813" w14:textId="77777777" w:rsidR="00C20DDB" w:rsidRDefault="00C20DDB" w:rsidP="003E21B0">
            <w:pPr>
              <w:rPr>
                <w:rFonts w:ascii="Arial" w:hAnsi="Arial" w:cs="Arial"/>
              </w:rPr>
            </w:pPr>
            <w:r w:rsidRPr="00C20DDB">
              <w:rPr>
                <w:rFonts w:ascii="Arial" w:hAnsi="Arial" w:cs="Arial"/>
              </w:rPr>
              <w:t>Acalabrutinib</w:t>
            </w:r>
          </w:p>
        </w:tc>
        <w:tc>
          <w:tcPr>
            <w:tcW w:w="2126" w:type="dxa"/>
          </w:tcPr>
          <w:p w14:paraId="71DA9576" w14:textId="77777777" w:rsidR="00C20DDB" w:rsidRDefault="00C20DDB" w:rsidP="00547A0B">
            <w:pPr>
              <w:jc w:val="center"/>
              <w:rPr>
                <w:rFonts w:ascii="Arial" w:hAnsi="Arial" w:cs="Arial"/>
              </w:rPr>
            </w:pPr>
            <w:r>
              <w:rPr>
                <w:rFonts w:ascii="Arial" w:hAnsi="Arial" w:cs="Arial"/>
              </w:rPr>
              <w:t>Nil</w:t>
            </w:r>
          </w:p>
        </w:tc>
      </w:tr>
      <w:tr w:rsidR="00C20DDB" w14:paraId="176A0CF4" w14:textId="77777777" w:rsidTr="003E21B0">
        <w:trPr>
          <w:trHeight w:val="420"/>
        </w:trPr>
        <w:tc>
          <w:tcPr>
            <w:tcW w:w="4678" w:type="dxa"/>
          </w:tcPr>
          <w:p w14:paraId="6E376941" w14:textId="77777777" w:rsidR="00C20DDB" w:rsidRPr="00C20DDB" w:rsidRDefault="00C20DDB" w:rsidP="003E21B0">
            <w:pPr>
              <w:rPr>
                <w:rFonts w:ascii="Arial" w:hAnsi="Arial" w:cs="Arial"/>
              </w:rPr>
            </w:pPr>
            <w:r w:rsidRPr="00C20DDB">
              <w:rPr>
                <w:rFonts w:ascii="Arial" w:hAnsi="Arial" w:cs="Arial"/>
              </w:rPr>
              <w:t>Ibrutinib</w:t>
            </w:r>
          </w:p>
        </w:tc>
        <w:tc>
          <w:tcPr>
            <w:tcW w:w="2126" w:type="dxa"/>
          </w:tcPr>
          <w:p w14:paraId="5ECDC777" w14:textId="77777777" w:rsidR="00C20DDB" w:rsidRDefault="00C20DDB" w:rsidP="00547A0B">
            <w:pPr>
              <w:jc w:val="center"/>
              <w:rPr>
                <w:rFonts w:ascii="Arial" w:hAnsi="Arial" w:cs="Arial"/>
              </w:rPr>
            </w:pPr>
            <w:r>
              <w:rPr>
                <w:rFonts w:ascii="Arial" w:hAnsi="Arial" w:cs="Arial"/>
              </w:rPr>
              <w:t>2</w:t>
            </w:r>
          </w:p>
        </w:tc>
      </w:tr>
      <w:tr w:rsidR="00C20DDB" w14:paraId="4A92210C" w14:textId="77777777" w:rsidTr="003E21B0">
        <w:trPr>
          <w:trHeight w:val="413"/>
        </w:trPr>
        <w:tc>
          <w:tcPr>
            <w:tcW w:w="4678" w:type="dxa"/>
          </w:tcPr>
          <w:p w14:paraId="5A7FB59F" w14:textId="77777777" w:rsidR="00C20DDB" w:rsidRPr="00C20DDB" w:rsidRDefault="00C20DDB" w:rsidP="003E21B0">
            <w:pPr>
              <w:rPr>
                <w:rFonts w:ascii="Arial" w:hAnsi="Arial" w:cs="Arial"/>
              </w:rPr>
            </w:pPr>
            <w:r w:rsidRPr="00C20DDB">
              <w:rPr>
                <w:rFonts w:ascii="Arial" w:hAnsi="Arial" w:cs="Arial"/>
              </w:rPr>
              <w:t>Zanubrutinib</w:t>
            </w:r>
          </w:p>
        </w:tc>
        <w:tc>
          <w:tcPr>
            <w:tcW w:w="2126" w:type="dxa"/>
          </w:tcPr>
          <w:p w14:paraId="70676B73" w14:textId="77777777" w:rsidR="00C20DDB" w:rsidRDefault="00C20DDB" w:rsidP="00547A0B">
            <w:pPr>
              <w:jc w:val="center"/>
              <w:rPr>
                <w:rFonts w:ascii="Arial" w:hAnsi="Arial" w:cs="Arial"/>
              </w:rPr>
            </w:pPr>
            <w:r>
              <w:rPr>
                <w:rFonts w:ascii="Arial" w:hAnsi="Arial" w:cs="Arial"/>
              </w:rPr>
              <w:t>Nil</w:t>
            </w:r>
          </w:p>
        </w:tc>
      </w:tr>
    </w:tbl>
    <w:p w14:paraId="630AB661" w14:textId="77777777" w:rsidR="00C20DDB" w:rsidRDefault="00C20DDB" w:rsidP="00A66979">
      <w:pPr>
        <w:rPr>
          <w:rFonts w:ascii="Arial" w:hAnsi="Arial" w:cs="Arial"/>
        </w:rPr>
      </w:pPr>
    </w:p>
    <w:p w14:paraId="2D038C18" w14:textId="77777777" w:rsidR="00C20DDB" w:rsidRDefault="00C20DDB" w:rsidP="00C20DDB">
      <w:pPr>
        <w:ind w:left="720" w:hanging="720"/>
        <w:rPr>
          <w:rFonts w:ascii="Arial" w:hAnsi="Arial" w:cs="Arial"/>
          <w:b/>
          <w:i/>
        </w:rPr>
      </w:pPr>
      <w:r w:rsidRPr="00C20DDB">
        <w:rPr>
          <w:rFonts w:ascii="Arial" w:hAnsi="Arial" w:cs="Arial"/>
          <w:b/>
          <w:i/>
        </w:rPr>
        <w:t>Q5.</w:t>
      </w:r>
      <w:r w:rsidRPr="00C20DDB">
        <w:rPr>
          <w:rFonts w:ascii="Arial" w:hAnsi="Arial" w:cs="Arial"/>
          <w:b/>
          <w:i/>
        </w:rPr>
        <w:tab/>
        <w:t>How many patients with Acute Myeloid Leukaemia – ICD10 code = C920 - were treated with the following medicines in the 3 months between the start of April 2025 and end of June 2025, or latest 3-month period available?</w:t>
      </w:r>
    </w:p>
    <w:p w14:paraId="7C223AEC" w14:textId="77777777" w:rsidR="00C20DDB" w:rsidRDefault="00C20DDB" w:rsidP="00C20DDB">
      <w:pPr>
        <w:ind w:left="720" w:hanging="720"/>
        <w:rPr>
          <w:rFonts w:ascii="Arial" w:hAnsi="Arial" w:cs="Arial"/>
          <w:b/>
          <w:i/>
        </w:rPr>
      </w:pPr>
    </w:p>
    <w:p w14:paraId="483B7781" w14:textId="77777777" w:rsidR="00C20DDB" w:rsidRPr="00C20DDB" w:rsidRDefault="00C20DDB" w:rsidP="00C20DDB">
      <w:pPr>
        <w:pStyle w:val="ListParagraph"/>
        <w:numPr>
          <w:ilvl w:val="0"/>
          <w:numId w:val="11"/>
        </w:numPr>
        <w:rPr>
          <w:rFonts w:ascii="Arial" w:hAnsi="Arial" w:cs="Arial"/>
          <w:b/>
          <w:i/>
          <w:sz w:val="24"/>
        </w:rPr>
      </w:pPr>
      <w:r w:rsidRPr="00C20DDB">
        <w:rPr>
          <w:rFonts w:ascii="Arial" w:hAnsi="Arial" w:cs="Arial"/>
          <w:b/>
          <w:i/>
          <w:sz w:val="24"/>
        </w:rPr>
        <w:t>Azacitidine</w:t>
      </w:r>
    </w:p>
    <w:p w14:paraId="2C646ECD" w14:textId="77777777" w:rsidR="00C20DDB" w:rsidRPr="00C20DDB" w:rsidRDefault="00C20DDB" w:rsidP="00C20DDB">
      <w:pPr>
        <w:pStyle w:val="ListParagraph"/>
        <w:numPr>
          <w:ilvl w:val="0"/>
          <w:numId w:val="11"/>
        </w:numPr>
        <w:rPr>
          <w:rFonts w:ascii="Arial" w:hAnsi="Arial" w:cs="Arial"/>
          <w:b/>
          <w:i/>
          <w:sz w:val="24"/>
        </w:rPr>
      </w:pPr>
      <w:r w:rsidRPr="00C20DDB">
        <w:rPr>
          <w:rFonts w:ascii="Arial" w:hAnsi="Arial" w:cs="Arial"/>
          <w:b/>
          <w:i/>
          <w:sz w:val="24"/>
        </w:rPr>
        <w:t>Cytarabine</w:t>
      </w:r>
    </w:p>
    <w:p w14:paraId="23FB6745" w14:textId="77777777" w:rsidR="00C20DDB" w:rsidRPr="00C20DDB" w:rsidRDefault="00C20DDB" w:rsidP="00C20DDB">
      <w:pPr>
        <w:pStyle w:val="ListParagraph"/>
        <w:numPr>
          <w:ilvl w:val="0"/>
          <w:numId w:val="11"/>
        </w:numPr>
        <w:rPr>
          <w:rFonts w:ascii="Arial" w:hAnsi="Arial" w:cs="Arial"/>
          <w:b/>
          <w:i/>
          <w:sz w:val="24"/>
        </w:rPr>
      </w:pPr>
      <w:r w:rsidRPr="00C20DDB">
        <w:rPr>
          <w:rFonts w:ascii="Arial" w:hAnsi="Arial" w:cs="Arial"/>
          <w:b/>
          <w:i/>
          <w:sz w:val="24"/>
        </w:rPr>
        <w:t>Venetoclax (Venclyxto)</w:t>
      </w:r>
    </w:p>
    <w:p w14:paraId="7EB58FC3" w14:textId="77777777" w:rsidR="00C20DDB" w:rsidRPr="00C20DDB" w:rsidRDefault="00C20DDB" w:rsidP="00C20DDB">
      <w:pPr>
        <w:ind w:left="720" w:hanging="720"/>
        <w:rPr>
          <w:rFonts w:ascii="Arial" w:hAnsi="Arial" w:cs="Arial"/>
          <w:b/>
          <w:i/>
        </w:rPr>
      </w:pPr>
    </w:p>
    <w:p w14:paraId="165939E8" w14:textId="77777777" w:rsidR="00507E1C" w:rsidRDefault="00507E1C" w:rsidP="00C20DDB">
      <w:pPr>
        <w:ind w:left="720" w:hanging="720"/>
        <w:rPr>
          <w:rFonts w:ascii="Arial" w:hAnsi="Arial" w:cs="Arial"/>
        </w:rPr>
      </w:pPr>
    </w:p>
    <w:p w14:paraId="780F3BBD" w14:textId="77777777" w:rsidR="00507E1C" w:rsidRDefault="00507E1C" w:rsidP="00C20DDB">
      <w:pPr>
        <w:ind w:left="720" w:hanging="720"/>
        <w:rPr>
          <w:rFonts w:ascii="Arial" w:hAnsi="Arial" w:cs="Arial"/>
        </w:rPr>
      </w:pPr>
    </w:p>
    <w:p w14:paraId="7B73C648" w14:textId="77777777" w:rsidR="00C20DDB" w:rsidRDefault="00C20DDB" w:rsidP="00C20DDB">
      <w:pPr>
        <w:ind w:left="720" w:hanging="720"/>
        <w:rPr>
          <w:rFonts w:ascii="Arial" w:hAnsi="Arial" w:cs="Arial"/>
          <w:color w:val="000000" w:themeColor="text1"/>
        </w:rPr>
      </w:pPr>
      <w:r w:rsidRPr="00C20DDB">
        <w:rPr>
          <w:rFonts w:ascii="Arial" w:hAnsi="Arial" w:cs="Arial"/>
        </w:rPr>
        <w:t>A5.</w:t>
      </w:r>
      <w:r w:rsidRPr="00C20DDB">
        <w:rPr>
          <w:rFonts w:ascii="Arial" w:hAnsi="Arial" w:cs="Arial"/>
        </w:rPr>
        <w:tab/>
        <w:t xml:space="preserve">Please see Table 5 for </w:t>
      </w:r>
      <w:r w:rsidR="00547A0B">
        <w:rPr>
          <w:rFonts w:ascii="Arial" w:hAnsi="Arial" w:cs="Arial"/>
          <w:color w:val="000000" w:themeColor="text1"/>
        </w:rPr>
        <w:t>the number of patients with Acute Myeloid Leukaemia treated with the listed medicines in the 3 months between the</w:t>
      </w:r>
      <w:r w:rsidR="00507E1C">
        <w:rPr>
          <w:rFonts w:ascii="Arial" w:hAnsi="Arial" w:cs="Arial"/>
          <w:color w:val="000000" w:themeColor="text1"/>
        </w:rPr>
        <w:t xml:space="preserve"> 1 April 2025 and 30 June 2025</w:t>
      </w:r>
      <w:r w:rsidR="00547A0B">
        <w:rPr>
          <w:rFonts w:ascii="Arial" w:hAnsi="Arial" w:cs="Arial"/>
          <w:color w:val="000000" w:themeColor="text1"/>
        </w:rPr>
        <w:t>.</w:t>
      </w:r>
    </w:p>
    <w:p w14:paraId="238AA57B" w14:textId="77777777" w:rsidR="00547A0B" w:rsidRDefault="00547A0B" w:rsidP="00C20DDB">
      <w:pPr>
        <w:ind w:left="720" w:hanging="720"/>
        <w:rPr>
          <w:rFonts w:ascii="Arial" w:hAnsi="Arial" w:cs="Arial"/>
          <w:color w:val="000000" w:themeColor="text1"/>
        </w:rPr>
      </w:pPr>
    </w:p>
    <w:p w14:paraId="18FB13C3" w14:textId="77777777" w:rsidR="00547A0B" w:rsidRPr="00547A0B" w:rsidRDefault="00547A0B" w:rsidP="00C20DDB">
      <w:pPr>
        <w:ind w:left="720" w:hanging="720"/>
        <w:rPr>
          <w:rFonts w:ascii="Arial" w:hAnsi="Arial" w:cs="Arial"/>
          <w:color w:val="000000" w:themeColor="text1"/>
        </w:rPr>
      </w:pPr>
      <w:r>
        <w:rPr>
          <w:rFonts w:ascii="Arial" w:hAnsi="Arial" w:cs="Arial"/>
          <w:color w:val="000000" w:themeColor="text1"/>
        </w:rPr>
        <w:tab/>
      </w:r>
      <w:r w:rsidRPr="00547A0B">
        <w:rPr>
          <w:rFonts w:ascii="Arial" w:hAnsi="Arial" w:cs="Arial"/>
          <w:color w:val="000000" w:themeColor="text1"/>
          <w:sz w:val="18"/>
        </w:rPr>
        <w:t>Table 5</w:t>
      </w:r>
    </w:p>
    <w:p w14:paraId="7331DC87" w14:textId="77777777" w:rsidR="00C20DDB" w:rsidRDefault="00C20DDB" w:rsidP="00C20DDB">
      <w:pPr>
        <w:rPr>
          <w:rFonts w:ascii="Arial" w:hAnsi="Arial" w:cs="Arial"/>
        </w:rPr>
      </w:pPr>
    </w:p>
    <w:tbl>
      <w:tblPr>
        <w:tblStyle w:val="TableGrid"/>
        <w:tblW w:w="0" w:type="auto"/>
        <w:tblInd w:w="720" w:type="dxa"/>
        <w:tblLook w:val="04A0" w:firstRow="1" w:lastRow="0" w:firstColumn="1" w:lastColumn="0" w:noHBand="0" w:noVBand="1"/>
      </w:tblPr>
      <w:tblGrid>
        <w:gridCol w:w="4060"/>
        <w:gridCol w:w="2445"/>
      </w:tblGrid>
      <w:tr w:rsidR="00C20DDB" w14:paraId="10AE0CFF" w14:textId="77777777" w:rsidTr="003E21B0">
        <w:trPr>
          <w:trHeight w:val="694"/>
        </w:trPr>
        <w:tc>
          <w:tcPr>
            <w:tcW w:w="4060" w:type="dxa"/>
          </w:tcPr>
          <w:p w14:paraId="5AE62C30" w14:textId="77777777" w:rsidR="00C20DDB" w:rsidRPr="00547A0B" w:rsidRDefault="00C20DDB" w:rsidP="00547A0B">
            <w:pPr>
              <w:jc w:val="center"/>
              <w:rPr>
                <w:rFonts w:ascii="Arial" w:hAnsi="Arial" w:cs="Arial"/>
                <w:b/>
              </w:rPr>
            </w:pPr>
            <w:r w:rsidRPr="00547A0B">
              <w:rPr>
                <w:rFonts w:ascii="Arial" w:hAnsi="Arial" w:cs="Arial"/>
                <w:b/>
              </w:rPr>
              <w:t>Name of Medicine</w:t>
            </w:r>
          </w:p>
        </w:tc>
        <w:tc>
          <w:tcPr>
            <w:tcW w:w="2445" w:type="dxa"/>
          </w:tcPr>
          <w:p w14:paraId="4B3A2519" w14:textId="77777777" w:rsidR="00C20DDB" w:rsidRPr="00547A0B" w:rsidRDefault="00C20DDB" w:rsidP="00547A0B">
            <w:pPr>
              <w:jc w:val="center"/>
              <w:rPr>
                <w:rFonts w:ascii="Arial" w:hAnsi="Arial" w:cs="Arial"/>
                <w:b/>
              </w:rPr>
            </w:pPr>
            <w:r w:rsidRPr="00547A0B">
              <w:rPr>
                <w:rFonts w:ascii="Arial" w:hAnsi="Arial" w:cs="Arial"/>
                <w:b/>
              </w:rPr>
              <w:t>Number of Patients Treated</w:t>
            </w:r>
          </w:p>
        </w:tc>
      </w:tr>
      <w:tr w:rsidR="00C20DDB" w14:paraId="6610A586" w14:textId="77777777" w:rsidTr="003E21B0">
        <w:trPr>
          <w:trHeight w:val="391"/>
        </w:trPr>
        <w:tc>
          <w:tcPr>
            <w:tcW w:w="4060" w:type="dxa"/>
          </w:tcPr>
          <w:p w14:paraId="00354F1C" w14:textId="77777777" w:rsidR="00C20DDB" w:rsidRDefault="00C20DDB" w:rsidP="003E21B0">
            <w:pPr>
              <w:rPr>
                <w:rFonts w:ascii="Arial" w:hAnsi="Arial" w:cs="Arial"/>
              </w:rPr>
            </w:pPr>
            <w:r w:rsidRPr="00C20DDB">
              <w:rPr>
                <w:rFonts w:ascii="Arial" w:hAnsi="Arial" w:cs="Arial"/>
              </w:rPr>
              <w:t>Azacitidine</w:t>
            </w:r>
          </w:p>
        </w:tc>
        <w:tc>
          <w:tcPr>
            <w:tcW w:w="2445" w:type="dxa"/>
          </w:tcPr>
          <w:p w14:paraId="182888B1" w14:textId="77777777" w:rsidR="00C20DDB" w:rsidRDefault="00C20DDB" w:rsidP="00547A0B">
            <w:pPr>
              <w:jc w:val="center"/>
              <w:rPr>
                <w:rFonts w:ascii="Arial" w:hAnsi="Arial" w:cs="Arial"/>
              </w:rPr>
            </w:pPr>
            <w:r>
              <w:rPr>
                <w:rFonts w:ascii="Arial" w:hAnsi="Arial" w:cs="Arial"/>
              </w:rPr>
              <w:t>9</w:t>
            </w:r>
          </w:p>
        </w:tc>
      </w:tr>
      <w:tr w:rsidR="00C20DDB" w14:paraId="3C0F0F21" w14:textId="77777777" w:rsidTr="003E21B0">
        <w:trPr>
          <w:trHeight w:val="411"/>
        </w:trPr>
        <w:tc>
          <w:tcPr>
            <w:tcW w:w="4060" w:type="dxa"/>
          </w:tcPr>
          <w:p w14:paraId="27AAE8DE" w14:textId="77777777" w:rsidR="00C20DDB" w:rsidRPr="00C20DDB" w:rsidRDefault="00C20DDB" w:rsidP="003E21B0">
            <w:pPr>
              <w:rPr>
                <w:rFonts w:ascii="Arial" w:hAnsi="Arial" w:cs="Arial"/>
              </w:rPr>
            </w:pPr>
            <w:r w:rsidRPr="00C20DDB">
              <w:rPr>
                <w:rFonts w:ascii="Arial" w:hAnsi="Arial" w:cs="Arial"/>
              </w:rPr>
              <w:t>Cytarabine</w:t>
            </w:r>
          </w:p>
        </w:tc>
        <w:tc>
          <w:tcPr>
            <w:tcW w:w="2445" w:type="dxa"/>
          </w:tcPr>
          <w:p w14:paraId="62B45ADF" w14:textId="77777777" w:rsidR="00C20DDB" w:rsidRDefault="00C20DDB" w:rsidP="00547A0B">
            <w:pPr>
              <w:jc w:val="center"/>
              <w:rPr>
                <w:rFonts w:ascii="Arial" w:hAnsi="Arial" w:cs="Arial"/>
              </w:rPr>
            </w:pPr>
            <w:r>
              <w:rPr>
                <w:rFonts w:ascii="Arial" w:hAnsi="Arial" w:cs="Arial"/>
              </w:rPr>
              <w:t>1</w:t>
            </w:r>
          </w:p>
        </w:tc>
      </w:tr>
      <w:tr w:rsidR="00C20DDB" w14:paraId="0D95DF8F" w14:textId="77777777" w:rsidTr="003E21B0">
        <w:trPr>
          <w:trHeight w:val="416"/>
        </w:trPr>
        <w:tc>
          <w:tcPr>
            <w:tcW w:w="4060" w:type="dxa"/>
          </w:tcPr>
          <w:p w14:paraId="28C430F8" w14:textId="77777777" w:rsidR="00C20DDB" w:rsidRPr="00C20DDB" w:rsidRDefault="00C20DDB" w:rsidP="003E21B0">
            <w:pPr>
              <w:rPr>
                <w:rFonts w:ascii="Arial" w:hAnsi="Arial" w:cs="Arial"/>
              </w:rPr>
            </w:pPr>
            <w:r w:rsidRPr="00C20DDB">
              <w:rPr>
                <w:rFonts w:ascii="Arial" w:hAnsi="Arial" w:cs="Arial"/>
              </w:rPr>
              <w:t>Venetoclax (Venclyxto)</w:t>
            </w:r>
          </w:p>
        </w:tc>
        <w:tc>
          <w:tcPr>
            <w:tcW w:w="2445" w:type="dxa"/>
          </w:tcPr>
          <w:p w14:paraId="0997549E" w14:textId="77777777" w:rsidR="00C20DDB" w:rsidRDefault="00C20DDB" w:rsidP="00547A0B">
            <w:pPr>
              <w:jc w:val="center"/>
              <w:rPr>
                <w:rFonts w:ascii="Arial" w:hAnsi="Arial" w:cs="Arial"/>
              </w:rPr>
            </w:pPr>
            <w:r>
              <w:rPr>
                <w:rFonts w:ascii="Arial" w:hAnsi="Arial" w:cs="Arial"/>
              </w:rPr>
              <w:t>5</w:t>
            </w:r>
          </w:p>
        </w:tc>
      </w:tr>
    </w:tbl>
    <w:p w14:paraId="49AE203B" w14:textId="77777777" w:rsidR="00547A0B" w:rsidRDefault="00547A0B" w:rsidP="003E21B0">
      <w:pPr>
        <w:rPr>
          <w:rFonts w:ascii="Arial" w:hAnsi="Arial" w:cs="Arial"/>
          <w:b/>
          <w:i/>
        </w:rPr>
      </w:pPr>
    </w:p>
    <w:p w14:paraId="38174283" w14:textId="77777777" w:rsidR="00C20DDB" w:rsidRDefault="00C20DDB" w:rsidP="00C20DDB">
      <w:pPr>
        <w:ind w:left="720" w:hanging="720"/>
        <w:rPr>
          <w:rFonts w:ascii="Arial" w:hAnsi="Arial" w:cs="Arial"/>
          <w:b/>
          <w:i/>
        </w:rPr>
      </w:pPr>
      <w:r w:rsidRPr="00C20DDB">
        <w:rPr>
          <w:rFonts w:ascii="Arial" w:hAnsi="Arial" w:cs="Arial"/>
          <w:b/>
          <w:i/>
        </w:rPr>
        <w:t>Q6.</w:t>
      </w:r>
      <w:r w:rsidRPr="00C20DDB">
        <w:rPr>
          <w:rFonts w:ascii="Arial" w:hAnsi="Arial" w:cs="Arial"/>
          <w:b/>
          <w:i/>
        </w:rPr>
        <w:tab/>
        <w:t>How many patients with Acute Myeloid Leukaemia were treated with the following medicines in combination, in the 3 months between the start of April 2025 and end of June 2025, or latest 3-month period available?</w:t>
      </w:r>
    </w:p>
    <w:p w14:paraId="6F5F7593" w14:textId="77777777" w:rsidR="00C20DDB" w:rsidRDefault="00C20DDB" w:rsidP="00C20DDB">
      <w:pPr>
        <w:ind w:left="720" w:hanging="720"/>
        <w:rPr>
          <w:rFonts w:ascii="Arial" w:hAnsi="Arial" w:cs="Arial"/>
          <w:b/>
          <w:i/>
        </w:rPr>
      </w:pPr>
    </w:p>
    <w:p w14:paraId="3C2E8E60" w14:textId="77777777" w:rsidR="00C20DDB" w:rsidRPr="00C20DDB" w:rsidRDefault="00C20DDB" w:rsidP="00C20DDB">
      <w:pPr>
        <w:pStyle w:val="ListParagraph"/>
        <w:numPr>
          <w:ilvl w:val="0"/>
          <w:numId w:val="12"/>
        </w:numPr>
        <w:rPr>
          <w:rFonts w:ascii="Arial" w:hAnsi="Arial" w:cs="Arial"/>
          <w:b/>
          <w:i/>
          <w:sz w:val="24"/>
        </w:rPr>
      </w:pPr>
      <w:r w:rsidRPr="00C20DDB">
        <w:rPr>
          <w:rFonts w:ascii="Arial" w:hAnsi="Arial" w:cs="Arial"/>
          <w:b/>
          <w:i/>
          <w:sz w:val="24"/>
        </w:rPr>
        <w:t>Venetoclax + Azacitidine (with or without posaconazole)</w:t>
      </w:r>
    </w:p>
    <w:p w14:paraId="6118CA05" w14:textId="77777777" w:rsidR="00C20DDB" w:rsidRDefault="00C20DDB" w:rsidP="00C20DDB">
      <w:pPr>
        <w:pStyle w:val="ListParagraph"/>
        <w:numPr>
          <w:ilvl w:val="0"/>
          <w:numId w:val="12"/>
        </w:numPr>
        <w:rPr>
          <w:rFonts w:ascii="Arial" w:hAnsi="Arial" w:cs="Arial"/>
          <w:b/>
          <w:i/>
          <w:sz w:val="24"/>
        </w:rPr>
      </w:pPr>
      <w:r w:rsidRPr="00C20DDB">
        <w:rPr>
          <w:rFonts w:ascii="Arial" w:hAnsi="Arial" w:cs="Arial"/>
          <w:b/>
          <w:i/>
          <w:sz w:val="24"/>
        </w:rPr>
        <w:t>Venetoclax + Cytarabine (inc. V + LDAC, V + ARAC, V+ ARA-C)</w:t>
      </w:r>
    </w:p>
    <w:p w14:paraId="0F0B1728" w14:textId="77777777" w:rsidR="0060245B" w:rsidRDefault="0060245B" w:rsidP="0060245B">
      <w:pPr>
        <w:pStyle w:val="ListParagraph"/>
        <w:ind w:left="1800"/>
        <w:rPr>
          <w:rFonts w:ascii="Arial" w:hAnsi="Arial" w:cs="Arial"/>
          <w:b/>
          <w:i/>
          <w:sz w:val="24"/>
        </w:rPr>
      </w:pPr>
    </w:p>
    <w:p w14:paraId="37841E3E" w14:textId="77777777" w:rsidR="0060245B" w:rsidRPr="00547A0B" w:rsidRDefault="0060245B" w:rsidP="00547A0B">
      <w:pPr>
        <w:ind w:left="720" w:hanging="720"/>
        <w:rPr>
          <w:rFonts w:ascii="Arial" w:hAnsi="Arial" w:cs="Arial"/>
          <w:color w:val="000000" w:themeColor="text1"/>
        </w:rPr>
      </w:pPr>
      <w:r w:rsidRPr="0060245B">
        <w:rPr>
          <w:rFonts w:ascii="Arial" w:hAnsi="Arial" w:cs="Arial"/>
        </w:rPr>
        <w:t>A6</w:t>
      </w:r>
      <w:r>
        <w:rPr>
          <w:rFonts w:ascii="Arial" w:hAnsi="Arial" w:cs="Arial"/>
        </w:rPr>
        <w:t>.</w:t>
      </w:r>
      <w:r>
        <w:rPr>
          <w:rFonts w:ascii="Arial" w:hAnsi="Arial" w:cs="Arial"/>
        </w:rPr>
        <w:tab/>
        <w:t xml:space="preserve">Please see Table 6 for </w:t>
      </w:r>
      <w:r w:rsidR="00547A0B">
        <w:rPr>
          <w:rFonts w:ascii="Arial" w:hAnsi="Arial" w:cs="Arial"/>
          <w:color w:val="000000" w:themeColor="text1"/>
        </w:rPr>
        <w:t>the number of patients with Acute Myeloid Leukaemia that were treated with the listed medicines in combination in the 3 months between</w:t>
      </w:r>
      <w:r w:rsidR="00507E1C">
        <w:rPr>
          <w:rFonts w:ascii="Arial" w:hAnsi="Arial" w:cs="Arial"/>
          <w:color w:val="000000" w:themeColor="text1"/>
        </w:rPr>
        <w:t xml:space="preserve"> 1 April 2025 and 30 June 2025.</w:t>
      </w:r>
      <w:r w:rsidR="00547A0B">
        <w:rPr>
          <w:rFonts w:ascii="Arial" w:hAnsi="Arial" w:cs="Arial"/>
          <w:color w:val="000000" w:themeColor="text1"/>
        </w:rPr>
        <w:t>.</w:t>
      </w:r>
    </w:p>
    <w:p w14:paraId="6288F9A7" w14:textId="77777777" w:rsidR="0060245B" w:rsidRDefault="0060245B" w:rsidP="0060245B">
      <w:pPr>
        <w:rPr>
          <w:rFonts w:ascii="Arial" w:hAnsi="Arial" w:cs="Arial"/>
          <w:color w:val="C00000"/>
        </w:rPr>
      </w:pPr>
    </w:p>
    <w:p w14:paraId="3BDE604C" w14:textId="77777777" w:rsidR="0060245B" w:rsidRPr="00547A0B" w:rsidRDefault="0060245B" w:rsidP="0060245B">
      <w:pPr>
        <w:rPr>
          <w:rFonts w:ascii="Arial" w:hAnsi="Arial" w:cs="Arial"/>
          <w:color w:val="000000" w:themeColor="text1"/>
          <w:sz w:val="18"/>
        </w:rPr>
      </w:pPr>
      <w:r>
        <w:rPr>
          <w:rFonts w:ascii="Arial" w:hAnsi="Arial" w:cs="Arial"/>
          <w:color w:val="C00000"/>
        </w:rPr>
        <w:tab/>
      </w:r>
      <w:r w:rsidRPr="00547A0B">
        <w:rPr>
          <w:rFonts w:ascii="Arial" w:hAnsi="Arial" w:cs="Arial"/>
          <w:color w:val="000000" w:themeColor="text1"/>
          <w:sz w:val="18"/>
        </w:rPr>
        <w:t>Table 6</w:t>
      </w:r>
    </w:p>
    <w:p w14:paraId="5D211B46" w14:textId="77777777" w:rsidR="0060245B" w:rsidRPr="00547A0B" w:rsidRDefault="0060245B" w:rsidP="0060245B">
      <w:pPr>
        <w:rPr>
          <w:rFonts w:ascii="Arial" w:hAnsi="Arial" w:cs="Arial"/>
          <w:sz w:val="18"/>
        </w:rPr>
      </w:pPr>
      <w:r w:rsidRPr="00547A0B">
        <w:rPr>
          <w:rFonts w:ascii="Arial" w:hAnsi="Arial" w:cs="Arial"/>
          <w:color w:val="000000" w:themeColor="text1"/>
          <w:sz w:val="18"/>
        </w:rPr>
        <w:tab/>
      </w:r>
    </w:p>
    <w:tbl>
      <w:tblPr>
        <w:tblStyle w:val="TableGrid"/>
        <w:tblW w:w="0" w:type="auto"/>
        <w:tblInd w:w="704" w:type="dxa"/>
        <w:tblLook w:val="04A0" w:firstRow="1" w:lastRow="0" w:firstColumn="1" w:lastColumn="0" w:noHBand="0" w:noVBand="1"/>
      </w:tblPr>
      <w:tblGrid>
        <w:gridCol w:w="3701"/>
        <w:gridCol w:w="2536"/>
      </w:tblGrid>
      <w:tr w:rsidR="0060245B" w14:paraId="50F890F7" w14:textId="77777777" w:rsidTr="003E21B0">
        <w:trPr>
          <w:trHeight w:val="628"/>
        </w:trPr>
        <w:tc>
          <w:tcPr>
            <w:tcW w:w="3701" w:type="dxa"/>
          </w:tcPr>
          <w:p w14:paraId="5A203A33" w14:textId="77777777" w:rsidR="0060245B" w:rsidRPr="00547A0B" w:rsidRDefault="0060245B" w:rsidP="00547A0B">
            <w:pPr>
              <w:jc w:val="center"/>
              <w:rPr>
                <w:rFonts w:ascii="Arial" w:hAnsi="Arial" w:cs="Arial"/>
                <w:b/>
              </w:rPr>
            </w:pPr>
            <w:r w:rsidRPr="00547A0B">
              <w:rPr>
                <w:rFonts w:ascii="Arial" w:hAnsi="Arial" w:cs="Arial"/>
                <w:b/>
              </w:rPr>
              <w:t>Name of Combination</w:t>
            </w:r>
          </w:p>
        </w:tc>
        <w:tc>
          <w:tcPr>
            <w:tcW w:w="2536" w:type="dxa"/>
          </w:tcPr>
          <w:p w14:paraId="21659457" w14:textId="77777777" w:rsidR="0060245B" w:rsidRPr="00547A0B" w:rsidRDefault="0060245B" w:rsidP="00547A0B">
            <w:pPr>
              <w:jc w:val="center"/>
              <w:rPr>
                <w:rFonts w:ascii="Arial" w:hAnsi="Arial" w:cs="Arial"/>
                <w:b/>
              </w:rPr>
            </w:pPr>
            <w:r w:rsidRPr="00547A0B">
              <w:rPr>
                <w:rFonts w:ascii="Arial" w:hAnsi="Arial" w:cs="Arial"/>
                <w:b/>
              </w:rPr>
              <w:t>Number of Patients Treated</w:t>
            </w:r>
          </w:p>
        </w:tc>
      </w:tr>
      <w:tr w:rsidR="0060245B" w14:paraId="2B619413" w14:textId="77777777" w:rsidTr="003E21B0">
        <w:trPr>
          <w:trHeight w:val="694"/>
        </w:trPr>
        <w:tc>
          <w:tcPr>
            <w:tcW w:w="3701" w:type="dxa"/>
          </w:tcPr>
          <w:p w14:paraId="6ADE38E2" w14:textId="77777777" w:rsidR="0060245B" w:rsidRDefault="0060245B" w:rsidP="003E21B0">
            <w:pPr>
              <w:rPr>
                <w:rFonts w:ascii="Arial" w:hAnsi="Arial" w:cs="Arial"/>
              </w:rPr>
            </w:pPr>
            <w:r w:rsidRPr="0060245B">
              <w:rPr>
                <w:rFonts w:ascii="Arial" w:hAnsi="Arial" w:cs="Arial"/>
              </w:rPr>
              <w:t>Venetoclax + Azacitidine (with or without posaconazole)</w:t>
            </w:r>
          </w:p>
        </w:tc>
        <w:tc>
          <w:tcPr>
            <w:tcW w:w="2536" w:type="dxa"/>
          </w:tcPr>
          <w:p w14:paraId="6A39182E" w14:textId="77777777" w:rsidR="0060245B" w:rsidRDefault="0060245B" w:rsidP="00547A0B">
            <w:pPr>
              <w:jc w:val="center"/>
              <w:rPr>
                <w:rFonts w:ascii="Arial" w:hAnsi="Arial" w:cs="Arial"/>
              </w:rPr>
            </w:pPr>
            <w:r>
              <w:rPr>
                <w:rFonts w:ascii="Arial" w:hAnsi="Arial" w:cs="Arial"/>
              </w:rPr>
              <w:t>5</w:t>
            </w:r>
          </w:p>
        </w:tc>
      </w:tr>
      <w:tr w:rsidR="0060245B" w14:paraId="395D243F" w14:textId="77777777" w:rsidTr="003E21B0">
        <w:trPr>
          <w:trHeight w:val="718"/>
        </w:trPr>
        <w:tc>
          <w:tcPr>
            <w:tcW w:w="3701" w:type="dxa"/>
          </w:tcPr>
          <w:p w14:paraId="597A5DF0" w14:textId="77777777" w:rsidR="0060245B" w:rsidRPr="0060245B" w:rsidRDefault="0060245B" w:rsidP="003E21B0">
            <w:pPr>
              <w:rPr>
                <w:rFonts w:ascii="Arial" w:hAnsi="Arial" w:cs="Arial"/>
              </w:rPr>
            </w:pPr>
            <w:r w:rsidRPr="0060245B">
              <w:rPr>
                <w:rFonts w:ascii="Arial" w:hAnsi="Arial" w:cs="Arial"/>
              </w:rPr>
              <w:t>Venetoclax + Cytarabine (inc. V + LDAC, V + ARAC, V+ ARA-C)</w:t>
            </w:r>
          </w:p>
        </w:tc>
        <w:tc>
          <w:tcPr>
            <w:tcW w:w="2536" w:type="dxa"/>
          </w:tcPr>
          <w:p w14:paraId="4672B381" w14:textId="77777777" w:rsidR="0060245B" w:rsidRDefault="0060245B" w:rsidP="00547A0B">
            <w:pPr>
              <w:jc w:val="center"/>
              <w:rPr>
                <w:rFonts w:ascii="Arial" w:hAnsi="Arial" w:cs="Arial"/>
              </w:rPr>
            </w:pPr>
            <w:r>
              <w:rPr>
                <w:rFonts w:ascii="Arial" w:hAnsi="Arial" w:cs="Arial"/>
              </w:rPr>
              <w:t>1</w:t>
            </w:r>
          </w:p>
        </w:tc>
      </w:tr>
    </w:tbl>
    <w:p w14:paraId="45444A32" w14:textId="77777777" w:rsidR="00507E1C" w:rsidRDefault="00507E1C" w:rsidP="003E21B0">
      <w:pPr>
        <w:rPr>
          <w:rFonts w:ascii="Arial" w:hAnsi="Arial" w:cs="Arial"/>
          <w:b/>
          <w:i/>
        </w:rPr>
      </w:pPr>
    </w:p>
    <w:p w14:paraId="67DF3AAD" w14:textId="77777777" w:rsidR="0060245B" w:rsidRDefault="0060245B" w:rsidP="0060245B">
      <w:pPr>
        <w:ind w:left="720" w:hanging="720"/>
        <w:rPr>
          <w:rFonts w:ascii="Arial" w:hAnsi="Arial" w:cs="Arial"/>
          <w:b/>
          <w:i/>
        </w:rPr>
      </w:pPr>
      <w:r w:rsidRPr="0060245B">
        <w:rPr>
          <w:rFonts w:ascii="Arial" w:hAnsi="Arial" w:cs="Arial"/>
          <w:b/>
          <w:i/>
        </w:rPr>
        <w:t>Q7.</w:t>
      </w:r>
      <w:r w:rsidRPr="0060245B">
        <w:rPr>
          <w:rFonts w:ascii="Arial" w:hAnsi="Arial" w:cs="Arial"/>
          <w:b/>
          <w:i/>
        </w:rPr>
        <w:tab/>
        <w:t>How many patients with Multiple Myeloma were treated with the following medicines in combination, in the 3 months between the start of April 2025 and end of June 2025, or latest 3-month period available?</w:t>
      </w:r>
    </w:p>
    <w:p w14:paraId="79DAE8DE" w14:textId="77777777" w:rsidR="0060245B" w:rsidRDefault="0060245B" w:rsidP="0060245B">
      <w:pPr>
        <w:ind w:left="720" w:hanging="720"/>
        <w:rPr>
          <w:rFonts w:ascii="Arial" w:hAnsi="Arial" w:cs="Arial"/>
          <w:b/>
          <w:i/>
        </w:rPr>
      </w:pPr>
    </w:p>
    <w:p w14:paraId="5E248DAC"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Daratumumab + Bortezomib + Dexamethasone [DVd]</w:t>
      </w:r>
    </w:p>
    <w:p w14:paraId="3B5BF798"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Daratumumab + Bortezomib + Thalidomide + Dexamethasone [DVTd]</w:t>
      </w:r>
    </w:p>
    <w:p w14:paraId="52366293"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Daratumumab + Lenalidomide + Dexamethasone [DRD]</w:t>
      </w:r>
    </w:p>
    <w:p w14:paraId="0B7091E0"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Lenalidomide + Dexamethasone [Rd]</w:t>
      </w:r>
    </w:p>
    <w:p w14:paraId="7898E423"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Lenalidomide (monotherapy)</w:t>
      </w:r>
    </w:p>
    <w:p w14:paraId="1C750189"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Carfilzomib + Lenalidomide + Dexamethasone [KRd]</w:t>
      </w:r>
    </w:p>
    <w:p w14:paraId="4FC8B11F"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Elotuzumab + Lenalidomide + Dexamethasone [ERd]</w:t>
      </w:r>
    </w:p>
    <w:p w14:paraId="613FCF9F"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lastRenderedPageBreak/>
        <w:t>Ixazomib + Lenalidomide + Dexamethasone [IRd]</w:t>
      </w:r>
    </w:p>
    <w:p w14:paraId="680CED09"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Belantamab Mafodotin (monotherapy)</w:t>
      </w:r>
    </w:p>
    <w:p w14:paraId="52EE7026" w14:textId="77777777" w:rsidR="0060245B" w:rsidRP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Belantamab Mafodotin + Bortezomib + Dexamethasone [BVd]</w:t>
      </w:r>
    </w:p>
    <w:p w14:paraId="205141A4" w14:textId="77777777" w:rsidR="0060245B" w:rsidRDefault="0060245B" w:rsidP="0060245B">
      <w:pPr>
        <w:pStyle w:val="ListParagraph"/>
        <w:numPr>
          <w:ilvl w:val="0"/>
          <w:numId w:val="13"/>
        </w:numPr>
        <w:rPr>
          <w:rFonts w:ascii="Arial" w:hAnsi="Arial" w:cs="Arial"/>
          <w:b/>
          <w:i/>
          <w:sz w:val="24"/>
        </w:rPr>
      </w:pPr>
      <w:r w:rsidRPr="0060245B">
        <w:rPr>
          <w:rFonts w:ascii="Arial" w:hAnsi="Arial" w:cs="Arial"/>
          <w:b/>
          <w:i/>
          <w:sz w:val="24"/>
        </w:rPr>
        <w:t>Any other combination containing Lenalidomide (please specify):</w:t>
      </w:r>
    </w:p>
    <w:p w14:paraId="684FF044" w14:textId="77777777" w:rsidR="0060245B" w:rsidRDefault="0060245B" w:rsidP="0060245B">
      <w:pPr>
        <w:rPr>
          <w:rFonts w:ascii="Arial" w:hAnsi="Arial" w:cs="Arial"/>
          <w:b/>
          <w:i/>
        </w:rPr>
      </w:pPr>
    </w:p>
    <w:p w14:paraId="5DC149AD" w14:textId="77777777" w:rsidR="00547A0B" w:rsidRPr="003E21B0" w:rsidRDefault="0060245B" w:rsidP="003E21B0">
      <w:pPr>
        <w:ind w:left="720" w:hanging="720"/>
        <w:rPr>
          <w:rFonts w:ascii="Arial" w:hAnsi="Arial" w:cs="Arial"/>
          <w:color w:val="000000" w:themeColor="text1"/>
        </w:rPr>
      </w:pPr>
      <w:r w:rsidRPr="0060245B">
        <w:rPr>
          <w:rFonts w:ascii="Arial" w:hAnsi="Arial" w:cs="Arial"/>
        </w:rPr>
        <w:t>A7.</w:t>
      </w:r>
      <w:r w:rsidRPr="0060245B">
        <w:rPr>
          <w:rFonts w:ascii="Arial" w:hAnsi="Arial" w:cs="Arial"/>
        </w:rPr>
        <w:tab/>
        <w:t xml:space="preserve">Please see Table 7 for </w:t>
      </w:r>
      <w:r w:rsidR="00547A0B">
        <w:rPr>
          <w:rFonts w:ascii="Arial" w:hAnsi="Arial" w:cs="Arial"/>
          <w:color w:val="000000" w:themeColor="text1"/>
        </w:rPr>
        <w:t xml:space="preserve">the number of patients with Multiple Myeloma treated with the listed medicines in combination in the 3 months between </w:t>
      </w:r>
      <w:r w:rsidR="00507E1C">
        <w:rPr>
          <w:rFonts w:ascii="Arial" w:hAnsi="Arial" w:cs="Arial"/>
          <w:color w:val="000000" w:themeColor="text1"/>
        </w:rPr>
        <w:t>1 April 2025 and 30 June 2025.</w:t>
      </w:r>
    </w:p>
    <w:p w14:paraId="5B345E0B" w14:textId="77777777" w:rsidR="00547A0B" w:rsidRDefault="00547A0B" w:rsidP="0060245B">
      <w:pPr>
        <w:rPr>
          <w:rFonts w:ascii="Arial" w:hAnsi="Arial" w:cs="Arial"/>
          <w:color w:val="C00000"/>
          <w:sz w:val="18"/>
        </w:rPr>
      </w:pPr>
    </w:p>
    <w:p w14:paraId="0308B0EE" w14:textId="77777777" w:rsidR="0060245B" w:rsidRPr="00547A0B" w:rsidRDefault="0060245B" w:rsidP="00547A0B">
      <w:pPr>
        <w:ind w:firstLine="720"/>
        <w:rPr>
          <w:rFonts w:ascii="Arial" w:hAnsi="Arial" w:cs="Arial"/>
          <w:color w:val="C00000"/>
          <w:sz w:val="18"/>
        </w:rPr>
      </w:pPr>
      <w:r w:rsidRPr="00547A0B">
        <w:rPr>
          <w:rFonts w:ascii="Arial" w:hAnsi="Arial" w:cs="Arial"/>
          <w:color w:val="000000" w:themeColor="text1"/>
          <w:sz w:val="18"/>
        </w:rPr>
        <w:t>Table 7</w:t>
      </w:r>
    </w:p>
    <w:p w14:paraId="7F784145" w14:textId="77777777" w:rsidR="0060245B" w:rsidRPr="0060245B" w:rsidRDefault="0060245B" w:rsidP="0060245B">
      <w:pPr>
        <w:rPr>
          <w:rFonts w:ascii="Arial" w:hAnsi="Arial" w:cs="Arial"/>
        </w:rPr>
      </w:pPr>
      <w:r>
        <w:rPr>
          <w:rFonts w:ascii="Arial" w:hAnsi="Arial" w:cs="Arial"/>
          <w:color w:val="C00000"/>
        </w:rPr>
        <w:tab/>
      </w:r>
    </w:p>
    <w:tbl>
      <w:tblPr>
        <w:tblStyle w:val="TableGrid"/>
        <w:tblW w:w="0" w:type="auto"/>
        <w:tblInd w:w="704" w:type="dxa"/>
        <w:tblLook w:val="04A0" w:firstRow="1" w:lastRow="0" w:firstColumn="1" w:lastColumn="0" w:noHBand="0" w:noVBand="1"/>
      </w:tblPr>
      <w:tblGrid>
        <w:gridCol w:w="4678"/>
        <w:gridCol w:w="2551"/>
      </w:tblGrid>
      <w:tr w:rsidR="0060245B" w14:paraId="234BC752" w14:textId="77777777" w:rsidTr="003E21B0">
        <w:trPr>
          <w:trHeight w:val="649"/>
        </w:trPr>
        <w:tc>
          <w:tcPr>
            <w:tcW w:w="4678" w:type="dxa"/>
          </w:tcPr>
          <w:p w14:paraId="436CF7B8" w14:textId="77777777" w:rsidR="0060245B" w:rsidRPr="00547A0B" w:rsidRDefault="0060245B" w:rsidP="00547A0B">
            <w:pPr>
              <w:jc w:val="center"/>
              <w:rPr>
                <w:rFonts w:ascii="Arial" w:hAnsi="Arial" w:cs="Arial"/>
                <w:b/>
              </w:rPr>
            </w:pPr>
            <w:r w:rsidRPr="00547A0B">
              <w:rPr>
                <w:rFonts w:ascii="Arial" w:hAnsi="Arial" w:cs="Arial"/>
                <w:b/>
              </w:rPr>
              <w:t>Name of Medicine</w:t>
            </w:r>
          </w:p>
        </w:tc>
        <w:tc>
          <w:tcPr>
            <w:tcW w:w="2551" w:type="dxa"/>
          </w:tcPr>
          <w:p w14:paraId="46681DCB" w14:textId="77777777" w:rsidR="0060245B" w:rsidRPr="00547A0B" w:rsidRDefault="0060245B" w:rsidP="00547A0B">
            <w:pPr>
              <w:jc w:val="center"/>
              <w:rPr>
                <w:rFonts w:ascii="Arial" w:hAnsi="Arial" w:cs="Arial"/>
                <w:b/>
              </w:rPr>
            </w:pPr>
            <w:r w:rsidRPr="00547A0B">
              <w:rPr>
                <w:rFonts w:ascii="Arial" w:hAnsi="Arial" w:cs="Arial"/>
                <w:b/>
              </w:rPr>
              <w:t>Number of Patients Treated</w:t>
            </w:r>
          </w:p>
        </w:tc>
      </w:tr>
      <w:tr w:rsidR="0060245B" w14:paraId="4DC510DC" w14:textId="77777777" w:rsidTr="003E21B0">
        <w:trPr>
          <w:trHeight w:val="687"/>
        </w:trPr>
        <w:tc>
          <w:tcPr>
            <w:tcW w:w="4678" w:type="dxa"/>
          </w:tcPr>
          <w:p w14:paraId="2D2A4EB6" w14:textId="77777777" w:rsidR="0060245B" w:rsidRDefault="0060245B" w:rsidP="003E21B0">
            <w:pPr>
              <w:rPr>
                <w:rFonts w:ascii="Arial" w:hAnsi="Arial" w:cs="Arial"/>
              </w:rPr>
            </w:pPr>
            <w:r w:rsidRPr="0060245B">
              <w:rPr>
                <w:rFonts w:ascii="Arial" w:hAnsi="Arial" w:cs="Arial"/>
              </w:rPr>
              <w:t>Daratumumab + Bortezomib + Dexamethasone [DVd]</w:t>
            </w:r>
          </w:p>
        </w:tc>
        <w:tc>
          <w:tcPr>
            <w:tcW w:w="2551" w:type="dxa"/>
          </w:tcPr>
          <w:p w14:paraId="4B1A5F41" w14:textId="77777777" w:rsidR="0060245B" w:rsidRDefault="0060245B" w:rsidP="00547A0B">
            <w:pPr>
              <w:jc w:val="center"/>
              <w:rPr>
                <w:rFonts w:ascii="Arial" w:hAnsi="Arial" w:cs="Arial"/>
              </w:rPr>
            </w:pPr>
            <w:r>
              <w:rPr>
                <w:rFonts w:ascii="Arial" w:hAnsi="Arial" w:cs="Arial"/>
              </w:rPr>
              <w:t>3</w:t>
            </w:r>
          </w:p>
        </w:tc>
      </w:tr>
      <w:tr w:rsidR="0060245B" w14:paraId="6F2545E9" w14:textId="77777777" w:rsidTr="003E21B0">
        <w:trPr>
          <w:trHeight w:val="590"/>
        </w:trPr>
        <w:tc>
          <w:tcPr>
            <w:tcW w:w="4678" w:type="dxa"/>
          </w:tcPr>
          <w:p w14:paraId="1C24B65E" w14:textId="77777777" w:rsidR="0060245B" w:rsidRPr="0060245B" w:rsidRDefault="0060245B" w:rsidP="003E21B0">
            <w:pPr>
              <w:rPr>
                <w:rFonts w:ascii="Arial" w:hAnsi="Arial" w:cs="Arial"/>
              </w:rPr>
            </w:pPr>
            <w:r w:rsidRPr="0060245B">
              <w:rPr>
                <w:rFonts w:ascii="Arial" w:hAnsi="Arial" w:cs="Arial"/>
              </w:rPr>
              <w:t>Daratumumab + Bortezomib + Thalidomide + Dexamethasone [DVTd]</w:t>
            </w:r>
          </w:p>
        </w:tc>
        <w:tc>
          <w:tcPr>
            <w:tcW w:w="2551" w:type="dxa"/>
          </w:tcPr>
          <w:p w14:paraId="477503F2" w14:textId="77777777" w:rsidR="0060245B" w:rsidRDefault="0060245B" w:rsidP="00547A0B">
            <w:pPr>
              <w:jc w:val="center"/>
              <w:rPr>
                <w:rFonts w:ascii="Arial" w:hAnsi="Arial" w:cs="Arial"/>
              </w:rPr>
            </w:pPr>
            <w:r>
              <w:rPr>
                <w:rFonts w:ascii="Arial" w:hAnsi="Arial" w:cs="Arial"/>
              </w:rPr>
              <w:t>2</w:t>
            </w:r>
          </w:p>
        </w:tc>
      </w:tr>
      <w:tr w:rsidR="0060245B" w14:paraId="0D77A9AD" w14:textId="77777777" w:rsidTr="003E21B0">
        <w:trPr>
          <w:trHeight w:val="706"/>
        </w:trPr>
        <w:tc>
          <w:tcPr>
            <w:tcW w:w="4678" w:type="dxa"/>
          </w:tcPr>
          <w:p w14:paraId="03F7E42C" w14:textId="77777777" w:rsidR="0060245B" w:rsidRPr="0060245B" w:rsidRDefault="0060245B" w:rsidP="003E21B0">
            <w:pPr>
              <w:rPr>
                <w:rFonts w:ascii="Arial" w:hAnsi="Arial" w:cs="Arial"/>
              </w:rPr>
            </w:pPr>
            <w:r w:rsidRPr="0060245B">
              <w:rPr>
                <w:rFonts w:ascii="Arial" w:hAnsi="Arial" w:cs="Arial"/>
              </w:rPr>
              <w:t>Daratumumab + Lenalidomide + Dexamethasone [DRD]</w:t>
            </w:r>
          </w:p>
        </w:tc>
        <w:tc>
          <w:tcPr>
            <w:tcW w:w="2551" w:type="dxa"/>
          </w:tcPr>
          <w:p w14:paraId="57F92E72" w14:textId="77777777" w:rsidR="0060245B" w:rsidRDefault="0060245B" w:rsidP="00547A0B">
            <w:pPr>
              <w:jc w:val="center"/>
              <w:rPr>
                <w:rFonts w:ascii="Arial" w:hAnsi="Arial" w:cs="Arial"/>
              </w:rPr>
            </w:pPr>
            <w:r>
              <w:rPr>
                <w:rFonts w:ascii="Arial" w:hAnsi="Arial" w:cs="Arial"/>
              </w:rPr>
              <w:t>25</w:t>
            </w:r>
          </w:p>
        </w:tc>
      </w:tr>
      <w:tr w:rsidR="0060245B" w14:paraId="15C7B9D6" w14:textId="77777777" w:rsidTr="003E21B0">
        <w:trPr>
          <w:trHeight w:val="539"/>
        </w:trPr>
        <w:tc>
          <w:tcPr>
            <w:tcW w:w="4678" w:type="dxa"/>
          </w:tcPr>
          <w:p w14:paraId="42B518A8" w14:textId="77777777" w:rsidR="0060245B" w:rsidRPr="0060245B" w:rsidRDefault="0060245B" w:rsidP="003E21B0">
            <w:pPr>
              <w:rPr>
                <w:rFonts w:ascii="Arial" w:hAnsi="Arial" w:cs="Arial"/>
              </w:rPr>
            </w:pPr>
            <w:r w:rsidRPr="0060245B">
              <w:rPr>
                <w:rFonts w:ascii="Arial" w:hAnsi="Arial" w:cs="Arial"/>
              </w:rPr>
              <w:t>Lenalidomide + Dexamethasone [Rd]</w:t>
            </w:r>
          </w:p>
        </w:tc>
        <w:tc>
          <w:tcPr>
            <w:tcW w:w="2551" w:type="dxa"/>
          </w:tcPr>
          <w:p w14:paraId="387FB175" w14:textId="77777777" w:rsidR="0060245B" w:rsidRDefault="0060245B" w:rsidP="00547A0B">
            <w:pPr>
              <w:jc w:val="center"/>
              <w:rPr>
                <w:rFonts w:ascii="Arial" w:hAnsi="Arial" w:cs="Arial"/>
              </w:rPr>
            </w:pPr>
            <w:r>
              <w:rPr>
                <w:rFonts w:ascii="Arial" w:hAnsi="Arial" w:cs="Arial"/>
              </w:rPr>
              <w:t>18</w:t>
            </w:r>
          </w:p>
        </w:tc>
      </w:tr>
      <w:tr w:rsidR="0060245B" w14:paraId="375444B5" w14:textId="77777777" w:rsidTr="003E21B0">
        <w:trPr>
          <w:trHeight w:val="419"/>
        </w:trPr>
        <w:tc>
          <w:tcPr>
            <w:tcW w:w="4678" w:type="dxa"/>
          </w:tcPr>
          <w:p w14:paraId="2A310289" w14:textId="77777777" w:rsidR="0060245B" w:rsidRPr="0060245B" w:rsidRDefault="0060245B" w:rsidP="003E21B0">
            <w:pPr>
              <w:rPr>
                <w:rFonts w:ascii="Arial" w:hAnsi="Arial" w:cs="Arial"/>
              </w:rPr>
            </w:pPr>
            <w:r w:rsidRPr="0060245B">
              <w:rPr>
                <w:rFonts w:ascii="Arial" w:hAnsi="Arial" w:cs="Arial"/>
              </w:rPr>
              <w:t>Lenalidomide (monotherapy)</w:t>
            </w:r>
          </w:p>
        </w:tc>
        <w:tc>
          <w:tcPr>
            <w:tcW w:w="2551" w:type="dxa"/>
          </w:tcPr>
          <w:p w14:paraId="353B19A9" w14:textId="77777777" w:rsidR="0060245B" w:rsidRDefault="0060245B" w:rsidP="00547A0B">
            <w:pPr>
              <w:jc w:val="center"/>
              <w:rPr>
                <w:rFonts w:ascii="Arial" w:hAnsi="Arial" w:cs="Arial"/>
              </w:rPr>
            </w:pPr>
            <w:r>
              <w:rPr>
                <w:rFonts w:ascii="Arial" w:hAnsi="Arial" w:cs="Arial"/>
              </w:rPr>
              <w:t>30</w:t>
            </w:r>
          </w:p>
        </w:tc>
      </w:tr>
      <w:tr w:rsidR="0060245B" w14:paraId="12DBBD77" w14:textId="77777777" w:rsidTr="003E21B0">
        <w:trPr>
          <w:trHeight w:val="694"/>
        </w:trPr>
        <w:tc>
          <w:tcPr>
            <w:tcW w:w="4678" w:type="dxa"/>
          </w:tcPr>
          <w:p w14:paraId="36DCA534" w14:textId="77777777" w:rsidR="0060245B" w:rsidRPr="0060245B" w:rsidRDefault="0060245B" w:rsidP="003E21B0">
            <w:pPr>
              <w:rPr>
                <w:rFonts w:ascii="Arial" w:hAnsi="Arial" w:cs="Arial"/>
              </w:rPr>
            </w:pPr>
            <w:r w:rsidRPr="0060245B">
              <w:rPr>
                <w:rFonts w:ascii="Arial" w:hAnsi="Arial" w:cs="Arial"/>
              </w:rPr>
              <w:t>Carfilzomib + Lenalidomide + Dexamethasone [KRd]</w:t>
            </w:r>
          </w:p>
        </w:tc>
        <w:tc>
          <w:tcPr>
            <w:tcW w:w="2551" w:type="dxa"/>
          </w:tcPr>
          <w:p w14:paraId="49BA8060" w14:textId="77777777" w:rsidR="0060245B" w:rsidRDefault="0060245B" w:rsidP="00547A0B">
            <w:pPr>
              <w:jc w:val="center"/>
              <w:rPr>
                <w:rFonts w:ascii="Arial" w:hAnsi="Arial" w:cs="Arial"/>
              </w:rPr>
            </w:pPr>
            <w:r>
              <w:rPr>
                <w:rFonts w:ascii="Arial" w:hAnsi="Arial" w:cs="Arial"/>
              </w:rPr>
              <w:t>2</w:t>
            </w:r>
          </w:p>
        </w:tc>
      </w:tr>
      <w:tr w:rsidR="0060245B" w14:paraId="1FB70534" w14:textId="77777777" w:rsidTr="003E21B0">
        <w:trPr>
          <w:trHeight w:val="704"/>
        </w:trPr>
        <w:tc>
          <w:tcPr>
            <w:tcW w:w="4678" w:type="dxa"/>
          </w:tcPr>
          <w:p w14:paraId="130048DD" w14:textId="77777777" w:rsidR="0060245B" w:rsidRPr="0060245B" w:rsidRDefault="0060245B" w:rsidP="003E21B0">
            <w:pPr>
              <w:rPr>
                <w:rFonts w:ascii="Arial" w:hAnsi="Arial" w:cs="Arial"/>
              </w:rPr>
            </w:pPr>
            <w:r w:rsidRPr="0060245B">
              <w:rPr>
                <w:rFonts w:ascii="Arial" w:hAnsi="Arial" w:cs="Arial"/>
              </w:rPr>
              <w:t>Elotuzumab + Lenalidomide + Dexamethasone [ERd]</w:t>
            </w:r>
          </w:p>
        </w:tc>
        <w:tc>
          <w:tcPr>
            <w:tcW w:w="2551" w:type="dxa"/>
          </w:tcPr>
          <w:p w14:paraId="0CF7F678" w14:textId="77777777" w:rsidR="0060245B" w:rsidRDefault="0060245B" w:rsidP="00547A0B">
            <w:pPr>
              <w:jc w:val="center"/>
              <w:rPr>
                <w:rFonts w:ascii="Arial" w:hAnsi="Arial" w:cs="Arial"/>
              </w:rPr>
            </w:pPr>
            <w:r>
              <w:rPr>
                <w:rFonts w:ascii="Arial" w:hAnsi="Arial" w:cs="Arial"/>
              </w:rPr>
              <w:t>Nil</w:t>
            </w:r>
          </w:p>
        </w:tc>
      </w:tr>
      <w:tr w:rsidR="0060245B" w14:paraId="3A7FA7A9" w14:textId="77777777" w:rsidTr="003E21B0">
        <w:trPr>
          <w:trHeight w:val="700"/>
        </w:trPr>
        <w:tc>
          <w:tcPr>
            <w:tcW w:w="4678" w:type="dxa"/>
          </w:tcPr>
          <w:p w14:paraId="4B4F6ACA" w14:textId="77777777" w:rsidR="0060245B" w:rsidRPr="0060245B" w:rsidRDefault="0060245B" w:rsidP="003E21B0">
            <w:pPr>
              <w:rPr>
                <w:rFonts w:ascii="Arial" w:hAnsi="Arial" w:cs="Arial"/>
              </w:rPr>
            </w:pPr>
            <w:r w:rsidRPr="0060245B">
              <w:rPr>
                <w:rFonts w:ascii="Arial" w:hAnsi="Arial" w:cs="Arial"/>
              </w:rPr>
              <w:t>Ixazomib + Lenalidomide + Dexamethasone [IRd]</w:t>
            </w:r>
          </w:p>
        </w:tc>
        <w:tc>
          <w:tcPr>
            <w:tcW w:w="2551" w:type="dxa"/>
          </w:tcPr>
          <w:p w14:paraId="40C0AB7D" w14:textId="77777777" w:rsidR="0060245B" w:rsidRDefault="0060245B" w:rsidP="00547A0B">
            <w:pPr>
              <w:jc w:val="center"/>
              <w:rPr>
                <w:rFonts w:ascii="Arial" w:hAnsi="Arial" w:cs="Arial"/>
              </w:rPr>
            </w:pPr>
            <w:r>
              <w:rPr>
                <w:rFonts w:ascii="Arial" w:hAnsi="Arial" w:cs="Arial"/>
              </w:rPr>
              <w:t>1</w:t>
            </w:r>
          </w:p>
        </w:tc>
      </w:tr>
      <w:tr w:rsidR="0060245B" w14:paraId="26291ECA" w14:textId="77777777" w:rsidTr="003E21B0">
        <w:trPr>
          <w:trHeight w:val="557"/>
        </w:trPr>
        <w:tc>
          <w:tcPr>
            <w:tcW w:w="4678" w:type="dxa"/>
          </w:tcPr>
          <w:p w14:paraId="4E4FE2A6" w14:textId="77777777" w:rsidR="0060245B" w:rsidRPr="0060245B" w:rsidRDefault="0060245B" w:rsidP="003E21B0">
            <w:pPr>
              <w:rPr>
                <w:rFonts w:ascii="Arial" w:hAnsi="Arial" w:cs="Arial"/>
              </w:rPr>
            </w:pPr>
            <w:r w:rsidRPr="0060245B">
              <w:rPr>
                <w:rFonts w:ascii="Arial" w:hAnsi="Arial" w:cs="Arial"/>
              </w:rPr>
              <w:t>Belantamab Mafodotin (monotherapy)</w:t>
            </w:r>
          </w:p>
        </w:tc>
        <w:tc>
          <w:tcPr>
            <w:tcW w:w="2551" w:type="dxa"/>
          </w:tcPr>
          <w:p w14:paraId="69B6D57D" w14:textId="77777777" w:rsidR="0060245B" w:rsidRDefault="0060245B" w:rsidP="00547A0B">
            <w:pPr>
              <w:jc w:val="center"/>
              <w:rPr>
                <w:rFonts w:ascii="Arial" w:hAnsi="Arial" w:cs="Arial"/>
              </w:rPr>
            </w:pPr>
            <w:r>
              <w:rPr>
                <w:rFonts w:ascii="Arial" w:hAnsi="Arial" w:cs="Arial"/>
              </w:rPr>
              <w:t>Nil</w:t>
            </w:r>
          </w:p>
        </w:tc>
      </w:tr>
      <w:tr w:rsidR="0060245B" w14:paraId="0461888D" w14:textId="77777777" w:rsidTr="003E21B0">
        <w:trPr>
          <w:trHeight w:val="565"/>
        </w:trPr>
        <w:tc>
          <w:tcPr>
            <w:tcW w:w="4678" w:type="dxa"/>
          </w:tcPr>
          <w:p w14:paraId="128EE0F6" w14:textId="77777777" w:rsidR="0060245B" w:rsidRPr="0060245B" w:rsidRDefault="0060245B" w:rsidP="003E21B0">
            <w:pPr>
              <w:rPr>
                <w:rFonts w:ascii="Arial" w:hAnsi="Arial" w:cs="Arial"/>
              </w:rPr>
            </w:pPr>
            <w:r w:rsidRPr="0060245B">
              <w:rPr>
                <w:rFonts w:ascii="Arial" w:hAnsi="Arial" w:cs="Arial"/>
              </w:rPr>
              <w:t>Belantamab Mafodotin + Bortezomib + Dexamethasone [BVd]</w:t>
            </w:r>
          </w:p>
        </w:tc>
        <w:tc>
          <w:tcPr>
            <w:tcW w:w="2551" w:type="dxa"/>
          </w:tcPr>
          <w:p w14:paraId="0E58EBFA" w14:textId="77777777" w:rsidR="0060245B" w:rsidRDefault="0060245B" w:rsidP="00547A0B">
            <w:pPr>
              <w:jc w:val="center"/>
              <w:rPr>
                <w:rFonts w:ascii="Arial" w:hAnsi="Arial" w:cs="Arial"/>
              </w:rPr>
            </w:pPr>
            <w:r>
              <w:rPr>
                <w:rFonts w:ascii="Arial" w:hAnsi="Arial" w:cs="Arial"/>
              </w:rPr>
              <w:t>2</w:t>
            </w:r>
          </w:p>
        </w:tc>
      </w:tr>
      <w:tr w:rsidR="0060245B" w14:paraId="1F6A900F" w14:textId="77777777" w:rsidTr="003E21B0">
        <w:trPr>
          <w:trHeight w:val="418"/>
        </w:trPr>
        <w:tc>
          <w:tcPr>
            <w:tcW w:w="4678" w:type="dxa"/>
          </w:tcPr>
          <w:p w14:paraId="2CC03B93" w14:textId="77777777" w:rsidR="0060245B" w:rsidRPr="0060245B" w:rsidRDefault="0060245B" w:rsidP="003E21B0">
            <w:pPr>
              <w:rPr>
                <w:rFonts w:ascii="Arial" w:hAnsi="Arial" w:cs="Arial"/>
              </w:rPr>
            </w:pPr>
            <w:r w:rsidRPr="0060245B">
              <w:rPr>
                <w:rFonts w:ascii="Arial" w:hAnsi="Arial" w:cs="Arial"/>
              </w:rPr>
              <w:t>Any other combination containing Lenalidomide</w:t>
            </w:r>
          </w:p>
          <w:p w14:paraId="65BA52A3" w14:textId="77777777" w:rsidR="0060245B" w:rsidRPr="0060245B" w:rsidRDefault="0060245B" w:rsidP="003E21B0">
            <w:pPr>
              <w:rPr>
                <w:rFonts w:ascii="Arial" w:hAnsi="Arial" w:cs="Arial"/>
              </w:rPr>
            </w:pPr>
            <w:r w:rsidRPr="0060245B">
              <w:rPr>
                <w:rFonts w:ascii="Arial" w:hAnsi="Arial" w:cs="Arial"/>
              </w:rPr>
              <w:t>(please specify):</w:t>
            </w:r>
          </w:p>
        </w:tc>
        <w:tc>
          <w:tcPr>
            <w:tcW w:w="2551" w:type="dxa"/>
          </w:tcPr>
          <w:p w14:paraId="3801280F" w14:textId="77777777" w:rsidR="0060245B" w:rsidRDefault="0060245B" w:rsidP="00547A0B">
            <w:pPr>
              <w:jc w:val="center"/>
              <w:rPr>
                <w:rFonts w:ascii="Arial" w:hAnsi="Arial" w:cs="Arial"/>
              </w:rPr>
            </w:pPr>
            <w:r>
              <w:rPr>
                <w:rFonts w:ascii="Arial" w:hAnsi="Arial" w:cs="Arial"/>
              </w:rPr>
              <w:t>Nil</w:t>
            </w:r>
          </w:p>
        </w:tc>
      </w:tr>
    </w:tbl>
    <w:p w14:paraId="5625434C" w14:textId="77777777" w:rsidR="0060245B" w:rsidRPr="0060245B" w:rsidRDefault="0060245B" w:rsidP="0060245B">
      <w:pPr>
        <w:rPr>
          <w:rFonts w:ascii="Arial" w:hAnsi="Arial" w:cs="Arial"/>
        </w:rPr>
      </w:pPr>
    </w:p>
    <w:sectPr w:rsidR="0060245B" w:rsidRPr="0060245B" w:rsidSect="00F63055">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E424F" w14:textId="77777777" w:rsidR="003D003D" w:rsidRDefault="003D003D">
      <w:r>
        <w:separator/>
      </w:r>
    </w:p>
  </w:endnote>
  <w:endnote w:type="continuationSeparator" w:id="0">
    <w:p w14:paraId="3742B122"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EBA15"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61F595BD"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22369"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7054364"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741C6" w14:textId="77777777" w:rsidR="003D003D" w:rsidRDefault="003D003D">
      <w:r>
        <w:separator/>
      </w:r>
    </w:p>
  </w:footnote>
  <w:footnote w:type="continuationSeparator" w:id="0">
    <w:p w14:paraId="6BA318E0" w14:textId="77777777" w:rsidR="003D003D" w:rsidRDefault="003D0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CC489A"/>
    <w:multiLevelType w:val="hybridMultilevel"/>
    <w:tmpl w:val="EAB00C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87E614B"/>
    <w:multiLevelType w:val="hybridMultilevel"/>
    <w:tmpl w:val="7ACA036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302E1862"/>
    <w:multiLevelType w:val="hybridMultilevel"/>
    <w:tmpl w:val="4E7A1E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6158D7"/>
    <w:multiLevelType w:val="hybridMultilevel"/>
    <w:tmpl w:val="E3525CA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C831425"/>
    <w:multiLevelType w:val="hybridMultilevel"/>
    <w:tmpl w:val="07CA40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580A485D"/>
    <w:multiLevelType w:val="hybridMultilevel"/>
    <w:tmpl w:val="DC28AC3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25A6413"/>
    <w:multiLevelType w:val="hybridMultilevel"/>
    <w:tmpl w:val="EA2A11F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753E0D91"/>
    <w:multiLevelType w:val="hybridMultilevel"/>
    <w:tmpl w:val="2FAEAE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num>
  <w:num w:numId="2">
    <w:abstractNumId w:val="8"/>
  </w:num>
  <w:num w:numId="3">
    <w:abstractNumId w:val="0"/>
  </w:num>
  <w:num w:numId="4">
    <w:abstractNumId w:val="4"/>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3"/>
  </w:num>
  <w:num w:numId="9">
    <w:abstractNumId w:val="5"/>
  </w:num>
  <w:num w:numId="10">
    <w:abstractNumId w:val="7"/>
  </w:num>
  <w:num w:numId="11">
    <w:abstractNumId w:val="10"/>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4247E"/>
    <w:rsid w:val="00161B76"/>
    <w:rsid w:val="00171EAE"/>
    <w:rsid w:val="001B7574"/>
    <w:rsid w:val="001D1B8C"/>
    <w:rsid w:val="001D27F4"/>
    <w:rsid w:val="001F2907"/>
    <w:rsid w:val="0022021B"/>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E21B0"/>
    <w:rsid w:val="003E45E6"/>
    <w:rsid w:val="003F1B38"/>
    <w:rsid w:val="003F57EC"/>
    <w:rsid w:val="004178AF"/>
    <w:rsid w:val="00433290"/>
    <w:rsid w:val="00444374"/>
    <w:rsid w:val="004619CC"/>
    <w:rsid w:val="00463B95"/>
    <w:rsid w:val="0048379F"/>
    <w:rsid w:val="00495B07"/>
    <w:rsid w:val="0049696F"/>
    <w:rsid w:val="004A4FB7"/>
    <w:rsid w:val="004D273D"/>
    <w:rsid w:val="004E4FB5"/>
    <w:rsid w:val="004F6F08"/>
    <w:rsid w:val="00507E1C"/>
    <w:rsid w:val="005230B1"/>
    <w:rsid w:val="00547A0B"/>
    <w:rsid w:val="00555834"/>
    <w:rsid w:val="00565F01"/>
    <w:rsid w:val="005A6757"/>
    <w:rsid w:val="005C1D07"/>
    <w:rsid w:val="005C3BDB"/>
    <w:rsid w:val="005E6221"/>
    <w:rsid w:val="005F26F7"/>
    <w:rsid w:val="005F47A6"/>
    <w:rsid w:val="0060245B"/>
    <w:rsid w:val="006214ED"/>
    <w:rsid w:val="00630C74"/>
    <w:rsid w:val="006B4A9D"/>
    <w:rsid w:val="006E0E90"/>
    <w:rsid w:val="006F0915"/>
    <w:rsid w:val="0071530F"/>
    <w:rsid w:val="00731922"/>
    <w:rsid w:val="00744B7E"/>
    <w:rsid w:val="007514A2"/>
    <w:rsid w:val="00761C22"/>
    <w:rsid w:val="00782E48"/>
    <w:rsid w:val="007A2C8D"/>
    <w:rsid w:val="007D34AC"/>
    <w:rsid w:val="0081240E"/>
    <w:rsid w:val="008177D6"/>
    <w:rsid w:val="00862153"/>
    <w:rsid w:val="00876CBC"/>
    <w:rsid w:val="008858C6"/>
    <w:rsid w:val="00892CC9"/>
    <w:rsid w:val="008B6E1A"/>
    <w:rsid w:val="008D7EC8"/>
    <w:rsid w:val="008F04BD"/>
    <w:rsid w:val="008F1E57"/>
    <w:rsid w:val="00924841"/>
    <w:rsid w:val="009314B2"/>
    <w:rsid w:val="00973961"/>
    <w:rsid w:val="009913A2"/>
    <w:rsid w:val="009C2A0F"/>
    <w:rsid w:val="009D40B5"/>
    <w:rsid w:val="00A33614"/>
    <w:rsid w:val="00A50A80"/>
    <w:rsid w:val="00A6460C"/>
    <w:rsid w:val="00A66979"/>
    <w:rsid w:val="00A81BB3"/>
    <w:rsid w:val="00A936F4"/>
    <w:rsid w:val="00AB3FBE"/>
    <w:rsid w:val="00AC7BCC"/>
    <w:rsid w:val="00AF783E"/>
    <w:rsid w:val="00B036C5"/>
    <w:rsid w:val="00B231A2"/>
    <w:rsid w:val="00B408DE"/>
    <w:rsid w:val="00B909C0"/>
    <w:rsid w:val="00B92562"/>
    <w:rsid w:val="00BC4FFF"/>
    <w:rsid w:val="00BD5180"/>
    <w:rsid w:val="00BE1B48"/>
    <w:rsid w:val="00BE7F8E"/>
    <w:rsid w:val="00C12788"/>
    <w:rsid w:val="00C14A48"/>
    <w:rsid w:val="00C14E15"/>
    <w:rsid w:val="00C168A5"/>
    <w:rsid w:val="00C20DDB"/>
    <w:rsid w:val="00C245FA"/>
    <w:rsid w:val="00C30718"/>
    <w:rsid w:val="00C33F3C"/>
    <w:rsid w:val="00C41FBC"/>
    <w:rsid w:val="00C44976"/>
    <w:rsid w:val="00C767E4"/>
    <w:rsid w:val="00CC4004"/>
    <w:rsid w:val="00CD4ED7"/>
    <w:rsid w:val="00D316B7"/>
    <w:rsid w:val="00D349AC"/>
    <w:rsid w:val="00D6444C"/>
    <w:rsid w:val="00D733E3"/>
    <w:rsid w:val="00DE0B0E"/>
    <w:rsid w:val="00E12827"/>
    <w:rsid w:val="00E14CF5"/>
    <w:rsid w:val="00E35E46"/>
    <w:rsid w:val="00E7082E"/>
    <w:rsid w:val="00E81CD1"/>
    <w:rsid w:val="00E97665"/>
    <w:rsid w:val="00EB57F4"/>
    <w:rsid w:val="00EC331D"/>
    <w:rsid w:val="00ED43D2"/>
    <w:rsid w:val="00ED6B64"/>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DB9F2E6"/>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ED6B64"/>
    <w:rPr>
      <w:rFonts w:ascii="Segoe UI" w:hAnsi="Segoe UI" w:cs="Segoe UI"/>
      <w:sz w:val="18"/>
      <w:szCs w:val="18"/>
    </w:rPr>
  </w:style>
  <w:style w:type="character" w:customStyle="1" w:styleId="BalloonTextChar">
    <w:name w:val="Balloon Text Char"/>
    <w:basedOn w:val="DefaultParagraphFont"/>
    <w:link w:val="BalloonText"/>
    <w:semiHidden/>
    <w:rsid w:val="00ED6B6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CA52A3-1883-4C54-976F-ED3561AE7823}">
  <ds:schemaRefs>
    <ds:schemaRef ds:uri="http://schemas.microsoft.com/office/2006/documentManagement/types"/>
    <ds:schemaRef ds:uri="http://schemas.microsoft.com/office/2006/metadata/properties"/>
    <ds:schemaRef ds:uri="b3dc380d-405f-413a-9d35-a0cd7734a424"/>
    <ds:schemaRef ds:uri="http://purl.org/dc/terms/"/>
    <ds:schemaRef ds:uri="http://schemas.microsoft.com/office/infopath/2007/PartnerControls"/>
    <ds:schemaRef ds:uri="http://schemas.openxmlformats.org/package/2006/metadata/core-properties"/>
    <ds:schemaRef ds:uri="http://purl.org/dc/dcmitype/"/>
    <ds:schemaRef ds:uri="3cccb2b0-893e-4aac-b4d5-c5d3a13080b9"/>
    <ds:schemaRef ds:uri="http://www.w3.org/XML/1998/namespace"/>
    <ds:schemaRef ds:uri="http://purl.org/dc/elements/1.1/"/>
  </ds:schemaRefs>
</ds:datastoreItem>
</file>

<file path=customXml/itemProps2.xml><?xml version="1.0" encoding="utf-8"?>
<ds:datastoreItem xmlns:ds="http://schemas.openxmlformats.org/officeDocument/2006/customXml" ds:itemID="{257A11B5-CEA7-47AD-A3C1-0FE82E3FB9D5}">
  <ds:schemaRefs>
    <ds:schemaRef ds:uri="http://schemas.microsoft.com/sharepoint/v3/contenttype/forms"/>
  </ds:schemaRefs>
</ds:datastoreItem>
</file>

<file path=customXml/itemProps3.xml><?xml version="1.0" encoding="utf-8"?>
<ds:datastoreItem xmlns:ds="http://schemas.openxmlformats.org/officeDocument/2006/customXml" ds:itemID="{5E45D248-C45D-41F2-9123-AD99FE346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7733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2025-09-23T10:33:00Z</cp:lastPrinted>
  <dcterms:created xsi:type="dcterms:W3CDTF">2025-09-11T13:08:00Z</dcterms:created>
  <dcterms:modified xsi:type="dcterms:W3CDTF">2025-09-23T10:33:00Z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